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86" w:rsidRPr="00DC0075" w:rsidRDefault="00122186" w:rsidP="005D6AFC">
      <w:pPr>
        <w:pStyle w:val="a7"/>
        <w:snapToGrid w:val="0"/>
        <w:spacing w:afterLines="50" w:after="180" w:line="480" w:lineRule="exact"/>
        <w:rPr>
          <w:sz w:val="36"/>
          <w:szCs w:val="32"/>
        </w:rPr>
      </w:pPr>
      <w:bookmarkStart w:id="0" w:name="_GoBack"/>
      <w:bookmarkEnd w:id="0"/>
      <w:r w:rsidRPr="00DC0075">
        <w:rPr>
          <w:rFonts w:hint="eastAsia"/>
          <w:b/>
          <w:bCs/>
          <w:sz w:val="36"/>
          <w:szCs w:val="32"/>
        </w:rPr>
        <w:t>107</w:t>
      </w:r>
      <w:r w:rsidRPr="00DC0075">
        <w:rPr>
          <w:rFonts w:hint="eastAsia"/>
          <w:b/>
          <w:bCs/>
          <w:sz w:val="36"/>
          <w:szCs w:val="32"/>
        </w:rPr>
        <w:t>年</w:t>
      </w:r>
      <w:r w:rsidRPr="000D17D2">
        <w:rPr>
          <w:rFonts w:hint="eastAsia"/>
          <w:b/>
          <w:bCs/>
          <w:sz w:val="36"/>
          <w:szCs w:val="32"/>
        </w:rPr>
        <w:t>度</w:t>
      </w:r>
      <w:r w:rsidRPr="00DC0075">
        <w:rPr>
          <w:rFonts w:hint="eastAsia"/>
          <w:b/>
          <w:bCs/>
          <w:sz w:val="36"/>
          <w:szCs w:val="32"/>
        </w:rPr>
        <w:t>「</w:t>
      </w:r>
      <w:r w:rsidRPr="00DC0075">
        <w:rPr>
          <w:b/>
          <w:bCs/>
          <w:sz w:val="36"/>
          <w:szCs w:val="32"/>
        </w:rPr>
        <w:t>幸福捕手種子師資培訓課程</w:t>
      </w:r>
      <w:r w:rsidRPr="00DC0075">
        <w:rPr>
          <w:rFonts w:hint="eastAsia"/>
          <w:b/>
          <w:bCs/>
          <w:sz w:val="36"/>
          <w:szCs w:val="32"/>
        </w:rPr>
        <w:t>」</w:t>
      </w:r>
      <w:r>
        <w:rPr>
          <w:rFonts w:hint="eastAsia"/>
          <w:b/>
          <w:bCs/>
          <w:sz w:val="36"/>
          <w:szCs w:val="32"/>
        </w:rPr>
        <w:t>說明資料</w:t>
      </w:r>
    </w:p>
    <w:p w:rsidR="00122186" w:rsidRDefault="00122186" w:rsidP="00122186">
      <w:pPr>
        <w:numPr>
          <w:ilvl w:val="0"/>
          <w:numId w:val="1"/>
        </w:numPr>
        <w:snapToGrid w:val="0"/>
        <w:spacing w:line="500" w:lineRule="atLeast"/>
        <w:ind w:left="709" w:hanging="709"/>
        <w:rPr>
          <w:rFonts w:eastAsia="標楷體"/>
          <w:sz w:val="32"/>
        </w:rPr>
      </w:pPr>
      <w:r w:rsidRPr="00A36830">
        <w:rPr>
          <w:rFonts w:eastAsia="標楷體" w:hint="eastAsia"/>
          <w:sz w:val="32"/>
        </w:rPr>
        <w:t>辦理縣市</w:t>
      </w:r>
      <w:r>
        <w:rPr>
          <w:rFonts w:eastAsia="標楷體" w:hint="eastAsia"/>
          <w:sz w:val="32"/>
        </w:rPr>
        <w:t>及日期</w:t>
      </w:r>
      <w:r w:rsidRPr="00A36830">
        <w:rPr>
          <w:rFonts w:eastAsia="標楷體" w:hint="eastAsia"/>
          <w:sz w:val="32"/>
        </w:rPr>
        <w:t>：</w:t>
      </w:r>
    </w:p>
    <w:p w:rsidR="00122186" w:rsidRPr="00F657D7" w:rsidRDefault="00122186" w:rsidP="00122186">
      <w:pPr>
        <w:numPr>
          <w:ilvl w:val="0"/>
          <w:numId w:val="2"/>
        </w:numPr>
        <w:snapToGrid w:val="0"/>
        <w:spacing w:line="240" w:lineRule="atLeast"/>
        <w:ind w:left="1701" w:hanging="992"/>
        <w:rPr>
          <w:rFonts w:eastAsia="標楷體"/>
          <w:sz w:val="28"/>
        </w:rPr>
      </w:pPr>
      <w:r w:rsidRPr="00F657D7">
        <w:rPr>
          <w:rFonts w:eastAsia="標楷體" w:hint="eastAsia"/>
          <w:sz w:val="28"/>
        </w:rPr>
        <w:t>金門縣：</w:t>
      </w:r>
      <w:r w:rsidRPr="00F657D7">
        <w:rPr>
          <w:rFonts w:eastAsia="標楷體" w:hint="eastAsia"/>
          <w:sz w:val="28"/>
        </w:rPr>
        <w:t>9/27</w:t>
      </w:r>
      <w:r w:rsidRPr="00F657D7">
        <w:rPr>
          <w:rFonts w:eastAsia="標楷體" w:hint="eastAsia"/>
          <w:sz w:val="28"/>
        </w:rPr>
        <w:t>、</w:t>
      </w:r>
      <w:r w:rsidRPr="00F657D7">
        <w:rPr>
          <w:rFonts w:eastAsia="標楷體" w:hint="eastAsia"/>
          <w:sz w:val="28"/>
        </w:rPr>
        <w:t>9/28</w:t>
      </w:r>
      <w:r w:rsidRPr="00F657D7">
        <w:rPr>
          <w:rFonts w:eastAsia="標楷體" w:hint="eastAsia"/>
          <w:sz w:val="28"/>
        </w:rPr>
        <w:t>、</w:t>
      </w:r>
      <w:r w:rsidRPr="00F657D7">
        <w:rPr>
          <w:rFonts w:eastAsia="標楷體" w:hint="eastAsia"/>
          <w:sz w:val="28"/>
        </w:rPr>
        <w:t>10/4</w:t>
      </w:r>
      <w:r w:rsidRPr="00F657D7">
        <w:rPr>
          <w:rFonts w:eastAsia="標楷體" w:hint="eastAsia"/>
          <w:sz w:val="28"/>
        </w:rPr>
        <w:t>、</w:t>
      </w:r>
      <w:r w:rsidRPr="00F657D7">
        <w:rPr>
          <w:rFonts w:eastAsia="標楷體" w:hint="eastAsia"/>
          <w:sz w:val="28"/>
        </w:rPr>
        <w:t>10/5</w:t>
      </w:r>
    </w:p>
    <w:p w:rsidR="00122186" w:rsidRPr="00F657D7" w:rsidRDefault="00122186" w:rsidP="00122186">
      <w:pPr>
        <w:numPr>
          <w:ilvl w:val="0"/>
          <w:numId w:val="2"/>
        </w:numPr>
        <w:snapToGrid w:val="0"/>
        <w:spacing w:line="240" w:lineRule="atLeast"/>
        <w:ind w:left="1701" w:hanging="992"/>
        <w:rPr>
          <w:rFonts w:eastAsia="標楷體"/>
          <w:sz w:val="28"/>
        </w:rPr>
      </w:pPr>
      <w:r w:rsidRPr="00F657D7">
        <w:rPr>
          <w:rFonts w:eastAsia="標楷體" w:hint="eastAsia"/>
          <w:sz w:val="28"/>
        </w:rPr>
        <w:t>澎湖縣：</w:t>
      </w:r>
      <w:r w:rsidRPr="00F657D7">
        <w:rPr>
          <w:rFonts w:eastAsia="標楷體" w:hint="eastAsia"/>
          <w:sz w:val="28"/>
        </w:rPr>
        <w:t>10/18</w:t>
      </w:r>
      <w:r w:rsidRPr="00F657D7">
        <w:rPr>
          <w:rFonts w:eastAsia="標楷體" w:hint="eastAsia"/>
          <w:sz w:val="28"/>
        </w:rPr>
        <w:t>、</w:t>
      </w:r>
      <w:r w:rsidRPr="00F657D7">
        <w:rPr>
          <w:rFonts w:eastAsia="標楷體" w:hint="eastAsia"/>
          <w:sz w:val="28"/>
        </w:rPr>
        <w:t>10/19</w:t>
      </w:r>
      <w:r w:rsidRPr="00F657D7">
        <w:rPr>
          <w:rFonts w:eastAsia="標楷體" w:hint="eastAsia"/>
          <w:sz w:val="28"/>
        </w:rPr>
        <w:t>、</w:t>
      </w:r>
      <w:r w:rsidRPr="00F657D7">
        <w:rPr>
          <w:rFonts w:eastAsia="標楷體" w:hint="eastAsia"/>
          <w:sz w:val="28"/>
        </w:rPr>
        <w:t>10/25</w:t>
      </w:r>
      <w:r w:rsidRPr="00F657D7">
        <w:rPr>
          <w:rFonts w:eastAsia="標楷體" w:hint="eastAsia"/>
          <w:sz w:val="28"/>
        </w:rPr>
        <w:t>、</w:t>
      </w:r>
      <w:r w:rsidRPr="00F657D7">
        <w:rPr>
          <w:rFonts w:eastAsia="標楷體" w:hint="eastAsia"/>
          <w:sz w:val="28"/>
        </w:rPr>
        <w:t>10/26</w:t>
      </w:r>
    </w:p>
    <w:p w:rsidR="00122186" w:rsidRPr="00666648" w:rsidRDefault="00122186" w:rsidP="00122186">
      <w:pPr>
        <w:numPr>
          <w:ilvl w:val="0"/>
          <w:numId w:val="2"/>
        </w:numPr>
        <w:snapToGrid w:val="0"/>
        <w:spacing w:line="240" w:lineRule="atLeast"/>
        <w:ind w:left="1701" w:hanging="992"/>
        <w:rPr>
          <w:rFonts w:eastAsia="標楷體"/>
          <w:sz w:val="28"/>
        </w:rPr>
      </w:pPr>
      <w:r w:rsidRPr="00F657D7">
        <w:rPr>
          <w:rFonts w:eastAsia="標楷體" w:hint="eastAsia"/>
          <w:sz w:val="28"/>
        </w:rPr>
        <w:t>新竹市（含新竹縣）：</w:t>
      </w:r>
      <w:r w:rsidRPr="00666648">
        <w:rPr>
          <w:rFonts w:eastAsia="標楷體" w:hint="eastAsia"/>
          <w:sz w:val="28"/>
        </w:rPr>
        <w:t>11/15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11/16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11/22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11/23</w:t>
      </w:r>
    </w:p>
    <w:p w:rsidR="00122186" w:rsidRPr="00666648" w:rsidRDefault="00122186" w:rsidP="00122186">
      <w:pPr>
        <w:numPr>
          <w:ilvl w:val="0"/>
          <w:numId w:val="2"/>
        </w:numPr>
        <w:snapToGrid w:val="0"/>
        <w:spacing w:line="240" w:lineRule="atLeast"/>
        <w:ind w:left="1701" w:hanging="992"/>
        <w:rPr>
          <w:rFonts w:eastAsia="標楷體"/>
          <w:sz w:val="28"/>
        </w:rPr>
      </w:pPr>
      <w:r w:rsidRPr="00666648">
        <w:rPr>
          <w:rFonts w:eastAsia="標楷體" w:hint="eastAsia"/>
          <w:sz w:val="28"/>
        </w:rPr>
        <w:t>桃園市（含連江縣）：</w:t>
      </w:r>
      <w:r w:rsidRPr="00666648">
        <w:rPr>
          <w:rFonts w:eastAsia="標楷體" w:hint="eastAsia"/>
          <w:sz w:val="28"/>
        </w:rPr>
        <w:t>11/22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11/23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11/29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11/30</w:t>
      </w:r>
    </w:p>
    <w:p w:rsidR="00122186" w:rsidRPr="00666648" w:rsidRDefault="00122186" w:rsidP="00122186">
      <w:pPr>
        <w:numPr>
          <w:ilvl w:val="0"/>
          <w:numId w:val="2"/>
        </w:numPr>
        <w:snapToGrid w:val="0"/>
        <w:spacing w:line="240" w:lineRule="atLeast"/>
        <w:ind w:left="1701" w:hanging="992"/>
        <w:rPr>
          <w:rFonts w:eastAsia="標楷體"/>
          <w:sz w:val="28"/>
        </w:rPr>
      </w:pPr>
      <w:r w:rsidRPr="00666648">
        <w:rPr>
          <w:rFonts w:eastAsia="標楷體" w:hint="eastAsia"/>
          <w:sz w:val="28"/>
        </w:rPr>
        <w:t>宜蘭縣：</w:t>
      </w:r>
      <w:r w:rsidRPr="00666648">
        <w:rPr>
          <w:rFonts w:eastAsia="標楷體" w:hint="eastAsia"/>
          <w:sz w:val="28"/>
        </w:rPr>
        <w:t>12/6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12/7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12/13</w:t>
      </w:r>
      <w:r w:rsidRPr="00666648">
        <w:rPr>
          <w:rFonts w:eastAsia="標楷體" w:hint="eastAsia"/>
          <w:sz w:val="28"/>
        </w:rPr>
        <w:t>、</w:t>
      </w:r>
      <w:r w:rsidRPr="00666648">
        <w:rPr>
          <w:rFonts w:eastAsia="標楷體" w:hint="eastAsia"/>
          <w:sz w:val="28"/>
        </w:rPr>
        <w:t>12/14</w:t>
      </w:r>
    </w:p>
    <w:p w:rsidR="00122186" w:rsidRDefault="00122186" w:rsidP="005D6AFC">
      <w:pPr>
        <w:numPr>
          <w:ilvl w:val="0"/>
          <w:numId w:val="1"/>
        </w:numPr>
        <w:snapToGrid w:val="0"/>
        <w:spacing w:beforeLines="50" w:before="180" w:line="500" w:lineRule="atLeast"/>
        <w:ind w:left="709" w:hanging="709"/>
        <w:rPr>
          <w:rFonts w:eastAsia="標楷體"/>
          <w:sz w:val="32"/>
        </w:rPr>
      </w:pPr>
      <w:r>
        <w:rPr>
          <w:rFonts w:eastAsia="標楷體" w:hint="eastAsia"/>
          <w:sz w:val="32"/>
        </w:rPr>
        <w:t>各縣市衛生機關（單位）聯絡窗口：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099"/>
        <w:gridCol w:w="3996"/>
      </w:tblGrid>
      <w:tr w:rsidR="00122186" w:rsidRPr="004F6D12" w:rsidTr="002B0AE2">
        <w:trPr>
          <w:trHeight w:val="60"/>
        </w:trPr>
        <w:tc>
          <w:tcPr>
            <w:tcW w:w="212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機關名稱</w:t>
            </w:r>
          </w:p>
        </w:tc>
        <w:tc>
          <w:tcPr>
            <w:tcW w:w="2099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聯絡窗口</w:t>
            </w:r>
          </w:p>
        </w:tc>
        <w:tc>
          <w:tcPr>
            <w:tcW w:w="399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聯絡電話及電子郵件</w:t>
            </w:r>
          </w:p>
        </w:tc>
      </w:tr>
      <w:tr w:rsidR="00122186" w:rsidRPr="004F6D12" w:rsidTr="002B0AE2">
        <w:tc>
          <w:tcPr>
            <w:tcW w:w="2126" w:type="dxa"/>
            <w:shd w:val="clear" w:color="auto" w:fill="auto"/>
            <w:vAlign w:val="center"/>
          </w:tcPr>
          <w:p w:rsidR="00122186" w:rsidRPr="004F6D12" w:rsidRDefault="00122186" w:rsidP="002B0AE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桃園市政府衛生局</w:t>
            </w:r>
          </w:p>
        </w:tc>
        <w:tc>
          <w:tcPr>
            <w:tcW w:w="2099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李小姐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（聘用督導）</w:t>
            </w:r>
          </w:p>
        </w:tc>
        <w:tc>
          <w:tcPr>
            <w:tcW w:w="399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03-3340935轉3007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10015739@mail.tycg.gov.tw</w:t>
            </w:r>
          </w:p>
        </w:tc>
      </w:tr>
      <w:tr w:rsidR="00122186" w:rsidRPr="004F6D12" w:rsidTr="002B0AE2">
        <w:tc>
          <w:tcPr>
            <w:tcW w:w="2126" w:type="dxa"/>
            <w:shd w:val="clear" w:color="auto" w:fill="auto"/>
            <w:vAlign w:val="center"/>
          </w:tcPr>
          <w:p w:rsidR="00122186" w:rsidRPr="004F6D12" w:rsidRDefault="00122186" w:rsidP="002B0AE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eastAsia="標楷體" w:hint="eastAsia"/>
                <w:sz w:val="28"/>
              </w:rPr>
              <w:t>連江縣衛生福利局</w:t>
            </w:r>
          </w:p>
        </w:tc>
        <w:tc>
          <w:tcPr>
            <w:tcW w:w="2099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曹先生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（關懷</w:t>
            </w:r>
            <w:r>
              <w:rPr>
                <w:rFonts w:ascii="標楷體" w:eastAsia="標楷體" w:hAnsi="標楷體" w:hint="eastAsia"/>
                <w:sz w:val="28"/>
              </w:rPr>
              <w:t>訪視</w:t>
            </w:r>
            <w:r w:rsidRPr="004F6D12">
              <w:rPr>
                <w:rFonts w:ascii="標楷體" w:eastAsia="標楷體" w:hAnsi="標楷體" w:hint="eastAsia"/>
                <w:sz w:val="28"/>
              </w:rPr>
              <w:t>員）</w:t>
            </w:r>
          </w:p>
        </w:tc>
        <w:tc>
          <w:tcPr>
            <w:tcW w:w="399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0836-22095轉8823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/>
                <w:sz w:val="28"/>
              </w:rPr>
              <w:t>S</w:t>
            </w:r>
            <w:r w:rsidRPr="004F6D12">
              <w:rPr>
                <w:rFonts w:ascii="標楷體" w:eastAsia="標楷體" w:hAnsi="標楷體" w:hint="eastAsia"/>
                <w:sz w:val="28"/>
              </w:rPr>
              <w:t>ked8289@skl.com.tw</w:t>
            </w:r>
          </w:p>
        </w:tc>
      </w:tr>
      <w:tr w:rsidR="00122186" w:rsidRPr="004F6D12" w:rsidTr="002B0AE2">
        <w:tc>
          <w:tcPr>
            <w:tcW w:w="2126" w:type="dxa"/>
            <w:shd w:val="clear" w:color="auto" w:fill="auto"/>
            <w:vAlign w:val="center"/>
          </w:tcPr>
          <w:p w:rsidR="00122186" w:rsidRPr="004F6D12" w:rsidRDefault="00122186" w:rsidP="002B0AE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6D12">
              <w:rPr>
                <w:rFonts w:eastAsia="標楷體" w:hint="eastAsia"/>
                <w:sz w:val="28"/>
              </w:rPr>
              <w:t>宜蘭縣政府衛生局</w:t>
            </w:r>
          </w:p>
        </w:tc>
        <w:tc>
          <w:tcPr>
            <w:tcW w:w="2099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陳小姐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（諮商心理師）</w:t>
            </w:r>
          </w:p>
        </w:tc>
        <w:tc>
          <w:tcPr>
            <w:tcW w:w="399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03-9322634轉1423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Ivyer@mail.e-land.gov.tw</w:t>
            </w:r>
          </w:p>
        </w:tc>
      </w:tr>
      <w:tr w:rsidR="00122186" w:rsidRPr="004F6D12" w:rsidTr="002B0AE2">
        <w:tc>
          <w:tcPr>
            <w:tcW w:w="2126" w:type="dxa"/>
            <w:shd w:val="clear" w:color="auto" w:fill="auto"/>
            <w:vAlign w:val="center"/>
          </w:tcPr>
          <w:p w:rsidR="00122186" w:rsidRPr="004F6D12" w:rsidRDefault="00122186" w:rsidP="002B0AE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6D12">
              <w:rPr>
                <w:rFonts w:eastAsia="標楷體" w:hint="eastAsia"/>
                <w:sz w:val="28"/>
              </w:rPr>
              <w:t>新竹市衛生局</w:t>
            </w:r>
          </w:p>
        </w:tc>
        <w:tc>
          <w:tcPr>
            <w:tcW w:w="2099" w:type="dxa"/>
            <w:shd w:val="clear" w:color="auto" w:fill="auto"/>
          </w:tcPr>
          <w:p w:rsidR="00122186" w:rsidRPr="004F6D12" w:rsidRDefault="005D6AFC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</w:t>
            </w:r>
            <w:r w:rsidR="00122186" w:rsidRPr="004F6D12">
              <w:rPr>
                <w:rFonts w:ascii="標楷體" w:eastAsia="標楷體" w:hAnsi="標楷體" w:hint="eastAsia"/>
                <w:sz w:val="28"/>
              </w:rPr>
              <w:t>小姐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（專案管理師）</w:t>
            </w:r>
          </w:p>
        </w:tc>
        <w:tc>
          <w:tcPr>
            <w:tcW w:w="399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03-5355276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/>
                <w:sz w:val="28"/>
              </w:rPr>
              <w:t>H</w:t>
            </w:r>
            <w:r w:rsidRPr="004F6D12">
              <w:rPr>
                <w:rFonts w:ascii="標楷體" w:eastAsia="標楷體" w:hAnsi="標楷體" w:hint="eastAsia"/>
                <w:sz w:val="28"/>
              </w:rPr>
              <w:t>71117@hcchb.gov.tw</w:t>
            </w:r>
          </w:p>
        </w:tc>
      </w:tr>
      <w:tr w:rsidR="00122186" w:rsidRPr="004F6D12" w:rsidTr="002B0AE2">
        <w:tc>
          <w:tcPr>
            <w:tcW w:w="2126" w:type="dxa"/>
            <w:shd w:val="clear" w:color="auto" w:fill="auto"/>
            <w:vAlign w:val="center"/>
          </w:tcPr>
          <w:p w:rsidR="00122186" w:rsidRPr="004F6D12" w:rsidRDefault="00122186" w:rsidP="002B0AE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6D12">
              <w:rPr>
                <w:rFonts w:eastAsia="標楷體" w:hint="eastAsia"/>
                <w:sz w:val="28"/>
              </w:rPr>
              <w:t>澎湖縣政府衛生局</w:t>
            </w:r>
          </w:p>
        </w:tc>
        <w:tc>
          <w:tcPr>
            <w:tcW w:w="2099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葉小姐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（專任助理）</w:t>
            </w:r>
          </w:p>
        </w:tc>
        <w:tc>
          <w:tcPr>
            <w:tcW w:w="399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06-9272162轉228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/>
                <w:sz w:val="28"/>
              </w:rPr>
              <w:t>P</w:t>
            </w:r>
            <w:r w:rsidRPr="004F6D12">
              <w:rPr>
                <w:rFonts w:ascii="標楷體" w:eastAsia="標楷體" w:hAnsi="標楷體" w:hint="eastAsia"/>
                <w:sz w:val="28"/>
              </w:rPr>
              <w:t>hh228@ksmail.mohw.gov.tw</w:t>
            </w:r>
          </w:p>
        </w:tc>
      </w:tr>
      <w:tr w:rsidR="00122186" w:rsidRPr="004F6D12" w:rsidTr="002B0AE2">
        <w:tc>
          <w:tcPr>
            <w:tcW w:w="2126" w:type="dxa"/>
            <w:shd w:val="clear" w:color="auto" w:fill="auto"/>
            <w:vAlign w:val="center"/>
          </w:tcPr>
          <w:p w:rsidR="00122186" w:rsidRPr="004F6D12" w:rsidRDefault="00122186" w:rsidP="002B0AE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4F6D12">
              <w:rPr>
                <w:rFonts w:eastAsia="標楷體" w:hint="eastAsia"/>
                <w:sz w:val="28"/>
              </w:rPr>
              <w:t>金門縣衛生局</w:t>
            </w:r>
          </w:p>
        </w:tc>
        <w:tc>
          <w:tcPr>
            <w:tcW w:w="2099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梁小姐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（約僱人員）</w:t>
            </w:r>
          </w:p>
        </w:tc>
        <w:tc>
          <w:tcPr>
            <w:tcW w:w="3996" w:type="dxa"/>
            <w:shd w:val="clear" w:color="auto" w:fill="auto"/>
          </w:tcPr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 w:hint="eastAsia"/>
                <w:sz w:val="28"/>
              </w:rPr>
              <w:t>082-337885</w:t>
            </w:r>
          </w:p>
          <w:p w:rsidR="00122186" w:rsidRPr="004F6D12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F6D12">
              <w:rPr>
                <w:rFonts w:ascii="標楷體" w:eastAsia="標楷體" w:hAnsi="標楷體"/>
                <w:sz w:val="28"/>
              </w:rPr>
              <w:t>C</w:t>
            </w:r>
            <w:r w:rsidRPr="004F6D12">
              <w:rPr>
                <w:rFonts w:ascii="標楷體" w:eastAsia="標楷體" w:hAnsi="標楷體" w:hint="eastAsia"/>
                <w:sz w:val="28"/>
              </w:rPr>
              <w:t>ongocat@mail.kinmen.gov.tw</w:t>
            </w:r>
          </w:p>
        </w:tc>
      </w:tr>
    </w:tbl>
    <w:p w:rsidR="00122186" w:rsidRDefault="00122186" w:rsidP="005D6AFC">
      <w:pPr>
        <w:numPr>
          <w:ilvl w:val="0"/>
          <w:numId w:val="1"/>
        </w:numPr>
        <w:snapToGrid w:val="0"/>
        <w:spacing w:beforeLines="50" w:before="180" w:line="500" w:lineRule="atLeast"/>
        <w:ind w:left="709" w:hanging="709"/>
        <w:rPr>
          <w:rFonts w:eastAsia="標楷體"/>
          <w:sz w:val="32"/>
        </w:rPr>
      </w:pPr>
      <w:r>
        <w:rPr>
          <w:rFonts w:eastAsia="標楷體" w:hint="eastAsia"/>
          <w:sz w:val="32"/>
        </w:rPr>
        <w:t>培訓課程規劃：</w:t>
      </w:r>
    </w:p>
    <w:p w:rsidR="00122186" w:rsidRPr="00F657D7" w:rsidRDefault="00122186" w:rsidP="00122186">
      <w:pPr>
        <w:snapToGrid w:val="0"/>
        <w:spacing w:line="240" w:lineRule="atLeast"/>
        <w:ind w:leftChars="295" w:left="708"/>
        <w:rPr>
          <w:rFonts w:eastAsia="標楷體"/>
          <w:sz w:val="28"/>
        </w:rPr>
      </w:pPr>
      <w:r w:rsidRPr="00F657D7">
        <w:rPr>
          <w:rFonts w:eastAsia="標楷體" w:hint="eastAsia"/>
          <w:sz w:val="28"/>
        </w:rPr>
        <w:t>培訓課程分兩階段辦理，通過第一階段筆試者，方能繼續第二階段課程。完成兩階段課程同時通過分組實地測驗者，始成為幸福捕手種子教師。課程表如下：</w:t>
      </w:r>
    </w:p>
    <w:p w:rsidR="00122186" w:rsidRDefault="00122186" w:rsidP="00122186">
      <w:pPr>
        <w:numPr>
          <w:ilvl w:val="0"/>
          <w:numId w:val="3"/>
        </w:numPr>
        <w:snapToGrid w:val="0"/>
        <w:spacing w:line="240" w:lineRule="atLeast"/>
        <w:ind w:left="1701" w:hanging="992"/>
        <w:rPr>
          <w:rFonts w:eastAsia="標楷體"/>
          <w:sz w:val="28"/>
        </w:rPr>
      </w:pPr>
      <w:r w:rsidRPr="00F657D7">
        <w:rPr>
          <w:rFonts w:eastAsia="標楷體"/>
          <w:sz w:val="28"/>
        </w:rPr>
        <w:t>第一階段訓練</w:t>
      </w:r>
    </w:p>
    <w:tbl>
      <w:tblPr>
        <w:tblW w:w="8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1818"/>
        <w:gridCol w:w="5172"/>
      </w:tblGrid>
      <w:tr w:rsidR="00122186" w:rsidRPr="00E83FFF" w:rsidTr="002B0AE2">
        <w:trPr>
          <w:trHeight w:val="60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8:0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-09:00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-09:10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開幕致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詞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、培訓課程簡介及認證方式說明</w:t>
            </w:r>
          </w:p>
        </w:tc>
      </w:tr>
      <w:tr w:rsidR="00122186" w:rsidRPr="00E83FFF" w:rsidTr="002B0AE2">
        <w:trPr>
          <w:trHeight w:val="307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09:1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-12:1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看課程：</w:t>
            </w:r>
          </w:p>
          <w:p w:rsidR="00122186" w:rsidRPr="00E83FFF" w:rsidRDefault="00122186" w:rsidP="002B0AE2">
            <w:pPr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自殺的流行病學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及相關精神疾病。</w:t>
            </w:r>
          </w:p>
          <w:p w:rsidR="00122186" w:rsidRPr="00E83FFF" w:rsidRDefault="00122186" w:rsidP="002B0AE2">
            <w:pPr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各族群之自殺危險因子與徵兆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、相關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治療與防治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方法。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2:1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3:3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餐敘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3:3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6:3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聽課程：如何主動接觸及聆聽</w:t>
            </w:r>
          </w:p>
        </w:tc>
      </w:tr>
      <w:tr w:rsidR="00122186" w:rsidRPr="00E83FFF" w:rsidTr="002B0AE2">
        <w:trPr>
          <w:trHeight w:val="353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0" w:type="dxa"/>
            <w:gridSpan w:val="2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賦      歸</w:t>
            </w:r>
          </w:p>
        </w:tc>
      </w:tr>
      <w:tr w:rsidR="00122186" w:rsidRPr="00E83FFF" w:rsidTr="002B0AE2">
        <w:trPr>
          <w:trHeight w:val="40"/>
          <w:jc w:val="center"/>
        </w:trPr>
        <w:tc>
          <w:tcPr>
            <w:tcW w:w="1066" w:type="dxa"/>
            <w:vMerge w:val="restart"/>
            <w:tcBorders>
              <w:top w:val="doub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8:0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-09:00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2:0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轉課程：如何轉念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餐敘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3:3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-14:3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牽課程：牽起社會福利網</w:t>
            </w:r>
          </w:p>
        </w:tc>
      </w:tr>
      <w:tr w:rsidR="00122186" w:rsidRPr="00E83FFF" w:rsidTr="002B0AE2">
        <w:trPr>
          <w:trHeight w:val="81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4:3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6:1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走課程：建立新生活模式，重新開始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6:1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6:4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172" w:type="dxa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筆試</w:t>
            </w:r>
          </w:p>
        </w:tc>
      </w:tr>
      <w:tr w:rsidR="00122186" w:rsidRPr="00E83FFF" w:rsidTr="002B0AE2">
        <w:trPr>
          <w:trHeight w:val="60"/>
          <w:jc w:val="center"/>
        </w:trPr>
        <w:tc>
          <w:tcPr>
            <w:tcW w:w="1066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0" w:type="dxa"/>
            <w:gridSpan w:val="2"/>
            <w:vAlign w:val="center"/>
          </w:tcPr>
          <w:p w:rsidR="00122186" w:rsidRPr="00E83FFF" w:rsidRDefault="00122186" w:rsidP="002B0AE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賦      歸</w:t>
            </w:r>
          </w:p>
        </w:tc>
      </w:tr>
    </w:tbl>
    <w:p w:rsidR="00122186" w:rsidRDefault="00122186" w:rsidP="005D6AFC">
      <w:pPr>
        <w:numPr>
          <w:ilvl w:val="0"/>
          <w:numId w:val="3"/>
        </w:numPr>
        <w:snapToGrid w:val="0"/>
        <w:spacing w:beforeLines="50" w:before="180" w:line="240" w:lineRule="atLeast"/>
        <w:ind w:left="1701" w:hanging="992"/>
        <w:rPr>
          <w:rFonts w:eastAsia="標楷體"/>
          <w:sz w:val="28"/>
        </w:rPr>
      </w:pPr>
      <w:r w:rsidRPr="00F657D7">
        <w:rPr>
          <w:rFonts w:eastAsia="標楷體"/>
          <w:sz w:val="28"/>
        </w:rPr>
        <w:t>第</w:t>
      </w:r>
      <w:r w:rsidRPr="00F657D7">
        <w:rPr>
          <w:rFonts w:eastAsia="標楷體" w:hint="eastAsia"/>
          <w:sz w:val="28"/>
        </w:rPr>
        <w:t>二</w:t>
      </w:r>
      <w:r w:rsidRPr="00F657D7">
        <w:rPr>
          <w:rFonts w:eastAsia="標楷體"/>
          <w:sz w:val="28"/>
        </w:rPr>
        <w:t>階段訓練</w:t>
      </w:r>
    </w:p>
    <w:tbl>
      <w:tblPr>
        <w:tblpPr w:leftFromText="180" w:rightFromText="180" w:vertAnchor="text" w:horzAnchor="margin" w:tblpXSpec="center" w:tblpY="204"/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160"/>
        <w:gridCol w:w="4860"/>
      </w:tblGrid>
      <w:tr w:rsidR="00122186" w:rsidRPr="00E83FFF" w:rsidTr="002B0AE2">
        <w:trPr>
          <w:trHeight w:val="6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9:0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tcBorders>
              <w:top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9:0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幸福捕手新思維初創過程及經驗分享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自殺議題的迷思與澄清(一)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餐敘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自殺議題的迷思與澄清(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綜合討論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賦      歸</w:t>
            </w:r>
          </w:p>
        </w:tc>
      </w:tr>
      <w:tr w:rsidR="00122186" w:rsidRPr="00E83FFF" w:rsidTr="002B0AE2">
        <w:trPr>
          <w:trHeight w:val="40"/>
        </w:trPr>
        <w:tc>
          <w:tcPr>
            <w:tcW w:w="1008" w:type="dxa"/>
            <w:vMerge w:val="restart"/>
            <w:tcBorders>
              <w:top w:val="doub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第四天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「看聽轉牽走」於</w:t>
            </w:r>
            <w:r w:rsidRPr="00BD4453">
              <w:rPr>
                <w:rFonts w:ascii="標楷體" w:eastAsia="標楷體" w:hAnsi="標楷體"/>
                <w:sz w:val="28"/>
                <w:szCs w:val="28"/>
                <w:u w:val="single"/>
              </w:rPr>
              <w:t>校園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場域之應用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「看聽轉牽走」於</w:t>
            </w:r>
            <w:r w:rsidRPr="00E83FFF">
              <w:rPr>
                <w:rFonts w:ascii="標楷體" w:eastAsia="標楷體" w:hAnsi="標楷體"/>
                <w:sz w:val="28"/>
                <w:szCs w:val="28"/>
                <w:u w:val="single"/>
              </w:rPr>
              <w:t>職場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場域之應用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「看聽轉牽走」於</w:t>
            </w:r>
            <w:r w:rsidRPr="00E83FFF">
              <w:rPr>
                <w:rFonts w:ascii="標楷體" w:eastAsia="標楷體" w:hAnsi="標楷體"/>
                <w:sz w:val="28"/>
                <w:szCs w:val="28"/>
                <w:u w:val="single"/>
              </w:rPr>
              <w:t>社區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場域之應用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成為講師的心理建設及講座現場經驗分享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3: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餐敘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分組實地測驗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E83F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83FFF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860" w:type="dxa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評委回饋</w:t>
            </w:r>
          </w:p>
        </w:tc>
      </w:tr>
      <w:tr w:rsidR="00122186" w:rsidRPr="00E83FFF" w:rsidTr="002B0AE2">
        <w:trPr>
          <w:trHeight w:val="60"/>
        </w:trPr>
        <w:tc>
          <w:tcPr>
            <w:tcW w:w="1008" w:type="dxa"/>
            <w:vMerge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122186" w:rsidRPr="00E83FFF" w:rsidRDefault="00122186" w:rsidP="002B0A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FFF">
              <w:rPr>
                <w:rFonts w:ascii="標楷體" w:eastAsia="標楷體" w:hAnsi="標楷體"/>
                <w:sz w:val="28"/>
                <w:szCs w:val="28"/>
              </w:rPr>
              <w:t>賦      歸</w:t>
            </w:r>
          </w:p>
        </w:tc>
      </w:tr>
    </w:tbl>
    <w:p w:rsidR="00122186" w:rsidRPr="00F657D7" w:rsidRDefault="00122186" w:rsidP="005D6AFC">
      <w:pPr>
        <w:snapToGrid w:val="0"/>
        <w:spacing w:beforeLines="50" w:before="180" w:line="240" w:lineRule="atLeast"/>
        <w:ind w:left="709"/>
        <w:rPr>
          <w:rFonts w:eastAsia="標楷體"/>
          <w:sz w:val="28"/>
        </w:rPr>
      </w:pPr>
    </w:p>
    <w:p w:rsidR="00122186" w:rsidRPr="00831E7D" w:rsidRDefault="00122186" w:rsidP="00122186">
      <w:pPr>
        <w:spacing w:line="20" w:lineRule="exact"/>
        <w:ind w:right="6"/>
        <w:textDirection w:val="lrTbV"/>
      </w:pPr>
    </w:p>
    <w:p w:rsidR="00122186" w:rsidRDefault="00122186">
      <w:pPr>
        <w:widowControl/>
      </w:pPr>
      <w:r>
        <w:lastRenderedPageBreak/>
        <w:br w:type="page"/>
      </w:r>
    </w:p>
    <w:p w:rsidR="00122186" w:rsidRDefault="00122186">
      <w:pPr>
        <w:sectPr w:rsidR="00122186" w:rsidSect="00A62752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8" w:right="1797" w:bottom="1134" w:left="1797" w:header="851" w:footer="992" w:gutter="0"/>
          <w:pgNumType w:start="1"/>
          <w:cols w:space="425"/>
          <w:titlePg/>
          <w:docGrid w:type="linesAndChars" w:linePitch="360"/>
        </w:sectPr>
      </w:pPr>
    </w:p>
    <w:p w:rsidR="00122186" w:rsidRPr="00AE1A04" w:rsidRDefault="00122186" w:rsidP="005D6AFC">
      <w:pPr>
        <w:pStyle w:val="a7"/>
        <w:snapToGrid w:val="0"/>
        <w:spacing w:afterLines="50" w:after="250" w:line="480" w:lineRule="exact"/>
        <w:rPr>
          <w:b/>
          <w:bCs/>
          <w:sz w:val="32"/>
          <w:szCs w:val="32"/>
        </w:rPr>
      </w:pPr>
      <w:r w:rsidRPr="00AE1A04">
        <w:rPr>
          <w:rFonts w:hint="eastAsia"/>
          <w:b/>
          <w:bCs/>
          <w:sz w:val="32"/>
          <w:szCs w:val="32"/>
        </w:rPr>
        <w:t>衛生福利部委託台灣基督長老教會馬偕醫療財團法人馬偕紀念醫院</w:t>
      </w:r>
    </w:p>
    <w:p w:rsidR="00122186" w:rsidRDefault="00122186" w:rsidP="00122186">
      <w:pPr>
        <w:jc w:val="center"/>
        <w:rPr>
          <w:rFonts w:eastAsia="標楷體"/>
          <w:b/>
          <w:bCs/>
          <w:sz w:val="32"/>
          <w:szCs w:val="32"/>
        </w:rPr>
      </w:pPr>
      <w:r w:rsidRPr="00AE1A04">
        <w:rPr>
          <w:rFonts w:eastAsia="標楷體" w:hint="eastAsia"/>
          <w:b/>
          <w:bCs/>
          <w:sz w:val="32"/>
          <w:szCs w:val="32"/>
        </w:rPr>
        <w:t>辦理</w:t>
      </w:r>
      <w:r w:rsidRPr="00AE1A04">
        <w:rPr>
          <w:rFonts w:eastAsia="標楷體" w:hint="eastAsia"/>
          <w:b/>
          <w:bCs/>
          <w:sz w:val="32"/>
          <w:szCs w:val="32"/>
        </w:rPr>
        <w:t>107</w:t>
      </w:r>
      <w:r w:rsidRPr="00AE1A04">
        <w:rPr>
          <w:rFonts w:eastAsia="標楷體" w:hint="eastAsia"/>
          <w:b/>
          <w:bCs/>
          <w:sz w:val="32"/>
          <w:szCs w:val="32"/>
        </w:rPr>
        <w:t>年「</w:t>
      </w:r>
      <w:r w:rsidRPr="00AE1A04">
        <w:rPr>
          <w:rFonts w:eastAsia="標楷體"/>
          <w:b/>
          <w:bCs/>
          <w:sz w:val="32"/>
          <w:szCs w:val="32"/>
        </w:rPr>
        <w:t>幸福捕手種子師資培訓課程</w:t>
      </w:r>
      <w:r w:rsidRPr="00AE1A04">
        <w:rPr>
          <w:rFonts w:eastAsia="標楷體" w:hint="eastAsia"/>
          <w:b/>
          <w:bCs/>
          <w:sz w:val="32"/>
          <w:szCs w:val="32"/>
        </w:rPr>
        <w:t>」報名表</w:t>
      </w:r>
      <w:r>
        <w:rPr>
          <w:rFonts w:eastAsia="標楷體" w:hint="eastAsia"/>
          <w:b/>
          <w:bCs/>
          <w:sz w:val="32"/>
          <w:szCs w:val="32"/>
        </w:rPr>
        <w:t>-</w:t>
      </w:r>
      <w:r>
        <w:rPr>
          <w:rFonts w:eastAsia="標楷體" w:hint="eastAsia"/>
          <w:b/>
          <w:bCs/>
          <w:sz w:val="32"/>
          <w:szCs w:val="32"/>
        </w:rPr>
        <w:t>新竹市衛生局場次</w:t>
      </w:r>
    </w:p>
    <w:p w:rsidR="00122186" w:rsidRPr="00B022A3" w:rsidRDefault="00122186" w:rsidP="00122186">
      <w:pPr>
        <w:jc w:val="center"/>
        <w:rPr>
          <w:rFonts w:eastAsia="標楷體"/>
          <w:b/>
          <w:bCs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268"/>
        <w:gridCol w:w="2268"/>
        <w:gridCol w:w="1559"/>
        <w:gridCol w:w="709"/>
        <w:gridCol w:w="850"/>
        <w:gridCol w:w="851"/>
        <w:gridCol w:w="1701"/>
        <w:gridCol w:w="709"/>
      </w:tblGrid>
      <w:tr w:rsidR="00122186" w:rsidRPr="00AF429A" w:rsidTr="002B0AE2">
        <w:trPr>
          <w:trHeight w:val="949"/>
        </w:trPr>
        <w:tc>
          <w:tcPr>
            <w:tcW w:w="1242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服務</w:t>
            </w:r>
            <w:r>
              <w:rPr>
                <w:rFonts w:eastAsia="標楷體" w:hint="eastAsia"/>
                <w:b/>
                <w:bCs/>
              </w:rPr>
              <w:t>單位</w:t>
            </w:r>
          </w:p>
        </w:tc>
        <w:tc>
          <w:tcPr>
            <w:tcW w:w="1276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1276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2268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2268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/>
                <w:b/>
                <w:bCs/>
              </w:rPr>
              <w:t>E</w:t>
            </w:r>
            <w:r w:rsidRPr="00AF429A">
              <w:rPr>
                <w:rFonts w:eastAsia="標楷體" w:hint="eastAsia"/>
                <w:b/>
                <w:bCs/>
              </w:rPr>
              <w:t>mail</w:t>
            </w:r>
          </w:p>
        </w:tc>
        <w:tc>
          <w:tcPr>
            <w:tcW w:w="1559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709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850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851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最高學歷</w:t>
            </w:r>
          </w:p>
        </w:tc>
        <w:tc>
          <w:tcPr>
            <w:tcW w:w="1701" w:type="dxa"/>
          </w:tcPr>
          <w:p w:rsidR="00122186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是否已具備</w:t>
            </w:r>
          </w:p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專業證照</w:t>
            </w:r>
          </w:p>
        </w:tc>
        <w:tc>
          <w:tcPr>
            <w:tcW w:w="709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AF429A">
              <w:rPr>
                <w:rFonts w:eastAsia="標楷體" w:hint="eastAsia"/>
                <w:b/>
                <w:bCs/>
              </w:rPr>
              <w:t>午餐葷素</w:t>
            </w:r>
          </w:p>
        </w:tc>
      </w:tr>
      <w:tr w:rsidR="00122186" w:rsidRPr="00AF429A" w:rsidTr="002B0AE2">
        <w:trPr>
          <w:trHeight w:val="506"/>
        </w:trPr>
        <w:tc>
          <w:tcPr>
            <w:tcW w:w="1242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268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268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</w:tcPr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男</w:t>
            </w:r>
            <w:r w:rsidRPr="00550F46">
              <w:rPr>
                <w:rFonts w:eastAsia="標楷體" w:hint="eastAsia"/>
                <w:b/>
                <w:bCs/>
              </w:rPr>
              <w:t xml:space="preserve"> </w:t>
            </w:r>
          </w:p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女</w:t>
            </w:r>
          </w:p>
        </w:tc>
        <w:tc>
          <w:tcPr>
            <w:tcW w:w="850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醫師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護理師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社會工作師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心理師</w:t>
            </w:r>
            <w:r w:rsidRPr="00550F46">
              <w:rPr>
                <w:rFonts w:eastAsia="標楷體" w:hint="eastAsia"/>
                <w:b/>
                <w:bCs/>
              </w:rPr>
              <w:t xml:space="preserve"> </w:t>
            </w:r>
          </w:p>
          <w:p w:rsidR="0012218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其他</w:t>
            </w:r>
            <w:r>
              <w:rPr>
                <w:rFonts w:eastAsia="標楷體" w:hint="eastAsia"/>
                <w:b/>
                <w:bCs/>
              </w:rPr>
              <w:t>______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否</w:t>
            </w:r>
          </w:p>
        </w:tc>
        <w:tc>
          <w:tcPr>
            <w:tcW w:w="709" w:type="dxa"/>
          </w:tcPr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葷</w:t>
            </w:r>
            <w:r w:rsidRPr="00550F46">
              <w:rPr>
                <w:rFonts w:eastAsia="標楷體" w:hint="eastAsia"/>
                <w:b/>
                <w:bCs/>
              </w:rPr>
              <w:t xml:space="preserve"> 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素</w:t>
            </w:r>
          </w:p>
        </w:tc>
      </w:tr>
      <w:tr w:rsidR="00122186" w:rsidRPr="00AF429A" w:rsidTr="002B0AE2">
        <w:trPr>
          <w:trHeight w:val="506"/>
        </w:trPr>
        <w:tc>
          <w:tcPr>
            <w:tcW w:w="1242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6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268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268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</w:tcPr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男</w:t>
            </w:r>
            <w:r w:rsidRPr="00550F46">
              <w:rPr>
                <w:rFonts w:eastAsia="標楷體" w:hint="eastAsia"/>
                <w:b/>
                <w:bCs/>
              </w:rPr>
              <w:t xml:space="preserve"> </w:t>
            </w:r>
          </w:p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女</w:t>
            </w:r>
          </w:p>
        </w:tc>
        <w:tc>
          <w:tcPr>
            <w:tcW w:w="850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</w:tcPr>
          <w:p w:rsidR="00122186" w:rsidRPr="00AF429A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醫師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護理師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社會工作師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心理師</w:t>
            </w:r>
            <w:r w:rsidRPr="00550F46">
              <w:rPr>
                <w:rFonts w:eastAsia="標楷體" w:hint="eastAsia"/>
                <w:b/>
                <w:bCs/>
              </w:rPr>
              <w:t xml:space="preserve"> </w:t>
            </w:r>
          </w:p>
          <w:p w:rsidR="0012218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其他</w:t>
            </w:r>
            <w:r>
              <w:rPr>
                <w:rFonts w:eastAsia="標楷體" w:hint="eastAsia"/>
                <w:b/>
                <w:bCs/>
              </w:rPr>
              <w:t>______</w:t>
            </w:r>
          </w:p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>
              <w:rPr>
                <w:rFonts w:eastAsia="標楷體" w:hint="eastAsia"/>
                <w:b/>
                <w:bCs/>
              </w:rPr>
              <w:t>否</w:t>
            </w:r>
          </w:p>
        </w:tc>
        <w:tc>
          <w:tcPr>
            <w:tcW w:w="709" w:type="dxa"/>
          </w:tcPr>
          <w:p w:rsidR="00122186" w:rsidRPr="00550F46" w:rsidRDefault="00122186" w:rsidP="002B0AE2">
            <w:pPr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葷</w:t>
            </w:r>
            <w:r w:rsidRPr="00550F46">
              <w:rPr>
                <w:rFonts w:eastAsia="標楷體" w:hint="eastAsia"/>
                <w:b/>
                <w:bCs/>
              </w:rPr>
              <w:t xml:space="preserve"> </w:t>
            </w:r>
          </w:p>
          <w:p w:rsidR="00122186" w:rsidRPr="00550F46" w:rsidRDefault="00122186" w:rsidP="002B0AE2">
            <w:pPr>
              <w:jc w:val="center"/>
              <w:rPr>
                <w:rFonts w:eastAsia="標楷體"/>
                <w:b/>
                <w:bCs/>
              </w:rPr>
            </w:pPr>
            <w:r w:rsidRPr="00550F46">
              <w:rPr>
                <w:rFonts w:eastAsia="標楷體" w:hint="eastAsia"/>
                <w:b/>
                <w:bCs/>
              </w:rPr>
              <w:sym w:font="Wingdings" w:char="F06F"/>
            </w:r>
            <w:r w:rsidRPr="00550F46">
              <w:rPr>
                <w:rFonts w:eastAsia="標楷體" w:hint="eastAsia"/>
                <w:b/>
                <w:bCs/>
              </w:rPr>
              <w:t>素</w:t>
            </w:r>
          </w:p>
        </w:tc>
      </w:tr>
    </w:tbl>
    <w:p w:rsidR="00224E27" w:rsidRDefault="00224E27" w:rsidP="00122186"/>
    <w:sectPr w:rsidR="00224E27" w:rsidSect="000648AA">
      <w:pgSz w:w="16838" w:h="11906" w:orient="landscape" w:code="9"/>
      <w:pgMar w:top="1134" w:right="1134" w:bottom="1134" w:left="1134" w:header="851" w:footer="992" w:gutter="0"/>
      <w:cols w:space="425"/>
      <w:docGrid w:type="lines" w:linePitch="5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13" w:rsidRDefault="00D91E13" w:rsidP="00122186">
      <w:r>
        <w:separator/>
      </w:r>
    </w:p>
  </w:endnote>
  <w:endnote w:type="continuationSeparator" w:id="0">
    <w:p w:rsidR="00D91E13" w:rsidRDefault="00D91E13" w:rsidP="0012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C6" w:rsidRDefault="00E10CB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43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EC6" w:rsidRDefault="00D91E1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12" w:rsidRDefault="00E10CBE">
    <w:pPr>
      <w:pStyle w:val="a5"/>
      <w:jc w:val="center"/>
    </w:pPr>
    <w:r>
      <w:fldChar w:fldCharType="begin"/>
    </w:r>
    <w:r w:rsidR="002E435A">
      <w:instrText>PAGE   \* MERGEFORMAT</w:instrText>
    </w:r>
    <w:r>
      <w:fldChar w:fldCharType="separate"/>
    </w:r>
    <w:r w:rsidR="00FB79AF" w:rsidRPr="00FB79AF">
      <w:rPr>
        <w:noProof/>
        <w:lang w:val="zh-TW"/>
      </w:rPr>
      <w:t>2</w:t>
    </w:r>
    <w:r>
      <w:fldChar w:fldCharType="end"/>
    </w:r>
  </w:p>
  <w:p w:rsidR="00724EC6" w:rsidRDefault="00D91E1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12" w:rsidRDefault="00E10CBE">
    <w:pPr>
      <w:pStyle w:val="a5"/>
      <w:jc w:val="center"/>
    </w:pPr>
    <w:r>
      <w:fldChar w:fldCharType="begin"/>
    </w:r>
    <w:r w:rsidR="002E435A">
      <w:instrText>PAGE   \* MERGEFORMAT</w:instrText>
    </w:r>
    <w:r>
      <w:fldChar w:fldCharType="separate"/>
    </w:r>
    <w:r w:rsidR="00FB79AF" w:rsidRPr="00FB79AF">
      <w:rPr>
        <w:noProof/>
        <w:lang w:val="zh-TW"/>
      </w:rPr>
      <w:t>1</w:t>
    </w:r>
    <w:r>
      <w:fldChar w:fldCharType="end"/>
    </w:r>
  </w:p>
  <w:p w:rsidR="004F6D12" w:rsidRDefault="00D91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13" w:rsidRDefault="00D91E13" w:rsidP="00122186">
      <w:r>
        <w:separator/>
      </w:r>
    </w:p>
  </w:footnote>
  <w:footnote w:type="continuationSeparator" w:id="0">
    <w:p w:rsidR="00D91E13" w:rsidRDefault="00D91E13" w:rsidP="0012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C6" w:rsidRDefault="00E10CBE">
    <w:pPr>
      <w:pStyle w:val="a3"/>
    </w:pPr>
    <w:r>
      <w:rPr>
        <w:rStyle w:val="a9"/>
      </w:rPr>
      <w:fldChar w:fldCharType="begin"/>
    </w:r>
    <w:r w:rsidR="002E435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E435A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DC7"/>
    <w:multiLevelType w:val="hybridMultilevel"/>
    <w:tmpl w:val="877E84FA"/>
    <w:lvl w:ilvl="0" w:tplc="D0F87348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65F66C3E"/>
    <w:multiLevelType w:val="hybridMultilevel"/>
    <w:tmpl w:val="D2B882E0"/>
    <w:lvl w:ilvl="0" w:tplc="5A109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1F077E"/>
    <w:multiLevelType w:val="hybridMultilevel"/>
    <w:tmpl w:val="EC26FB4C"/>
    <w:lvl w:ilvl="0" w:tplc="BEC075FE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7D446020"/>
    <w:multiLevelType w:val="hybridMultilevel"/>
    <w:tmpl w:val="E36AE8F2"/>
    <w:lvl w:ilvl="0" w:tplc="B67AFE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86"/>
    <w:rsid w:val="00122186"/>
    <w:rsid w:val="00224E27"/>
    <w:rsid w:val="002E435A"/>
    <w:rsid w:val="005D6AFC"/>
    <w:rsid w:val="00D91E13"/>
    <w:rsid w:val="00E10CBE"/>
    <w:rsid w:val="00F742CE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954F2-4268-47B1-ACBD-E1DC6CE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2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186"/>
    <w:rPr>
      <w:sz w:val="20"/>
      <w:szCs w:val="20"/>
    </w:rPr>
  </w:style>
  <w:style w:type="paragraph" w:styleId="a7">
    <w:name w:val="Body Text"/>
    <w:basedOn w:val="a"/>
    <w:link w:val="a8"/>
    <w:rsid w:val="00122186"/>
    <w:pPr>
      <w:jc w:val="center"/>
    </w:pPr>
    <w:rPr>
      <w:rFonts w:eastAsia="標楷體"/>
      <w:sz w:val="30"/>
    </w:rPr>
  </w:style>
  <w:style w:type="character" w:customStyle="1" w:styleId="a8">
    <w:name w:val="本文 字元"/>
    <w:basedOn w:val="a0"/>
    <w:link w:val="a7"/>
    <w:rsid w:val="00122186"/>
    <w:rPr>
      <w:rFonts w:ascii="Times New Roman" w:eastAsia="標楷體" w:hAnsi="Times New Roman" w:cs="Times New Roman"/>
      <w:sz w:val="30"/>
      <w:szCs w:val="24"/>
    </w:rPr>
  </w:style>
  <w:style w:type="character" w:styleId="a9">
    <w:name w:val="page number"/>
    <w:basedOn w:val="a0"/>
    <w:rsid w:val="00122186"/>
  </w:style>
  <w:style w:type="table" w:styleId="aa">
    <w:name w:val="Table Grid"/>
    <w:basedOn w:val="a1"/>
    <w:uiPriority w:val="59"/>
    <w:rsid w:val="0012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2018-10-12T09:01:00Z</dcterms:created>
  <dcterms:modified xsi:type="dcterms:W3CDTF">2018-10-12T09:01:00Z</dcterms:modified>
</cp:coreProperties>
</file>