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ED" w:rsidRDefault="00EB63CE" w:rsidP="005E7EED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-671830</wp:posOffset>
                </wp:positionV>
                <wp:extent cx="3114675" cy="428625"/>
                <wp:effectExtent l="0" t="4445" r="63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0DC" w:rsidRDefault="00667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7pt;margin-top:-52.9pt;width:24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Lt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" filled="f" stroked="f">
                <v:textbox>
                  <w:txbxContent>
                    <w:p w:rsidR="006670DC" w:rsidRDefault="006670DC"/>
                  </w:txbxContent>
                </v:textbox>
              </v:shape>
            </w:pict>
          </mc:Fallback>
        </mc:AlternateContent>
      </w:r>
      <w:r w:rsidR="00300EEB">
        <w:rPr>
          <w:rFonts w:ascii="標楷體" w:eastAsia="標楷體" w:hAnsi="標楷體" w:hint="eastAsia"/>
          <w:sz w:val="36"/>
          <w:szCs w:val="36"/>
        </w:rPr>
        <w:t>新竹市</w:t>
      </w:r>
      <w:r w:rsidR="005E7EED" w:rsidRPr="008373A3">
        <w:rPr>
          <w:rFonts w:ascii="標楷體" w:eastAsia="標楷體" w:hAnsi="標楷體" w:hint="eastAsia"/>
          <w:sz w:val="36"/>
          <w:szCs w:val="36"/>
        </w:rPr>
        <w:t>10</w:t>
      </w:r>
      <w:r w:rsidR="004003C7">
        <w:rPr>
          <w:rFonts w:ascii="標楷體" w:eastAsia="標楷體" w:hAnsi="標楷體" w:hint="eastAsia"/>
          <w:sz w:val="36"/>
          <w:szCs w:val="36"/>
        </w:rPr>
        <w:t>6</w:t>
      </w:r>
      <w:r w:rsidR="005E7EED" w:rsidRPr="008373A3">
        <w:rPr>
          <w:rFonts w:ascii="標楷體" w:eastAsia="標楷體" w:hAnsi="標楷體" w:hint="eastAsia"/>
          <w:sz w:val="36"/>
          <w:szCs w:val="36"/>
        </w:rPr>
        <w:t>年</w:t>
      </w:r>
      <w:r w:rsidR="00BE4C22">
        <w:rPr>
          <w:rFonts w:ascii="標楷體" w:eastAsia="標楷體" w:hAnsi="標楷體" w:hint="eastAsia"/>
          <w:sz w:val="36"/>
          <w:szCs w:val="36"/>
        </w:rPr>
        <w:t>風城盃</w:t>
      </w:r>
      <w:r w:rsidR="00A85C64">
        <w:rPr>
          <w:rFonts w:ascii="標楷體" w:eastAsia="標楷體" w:hAnsi="標楷體" w:hint="eastAsia"/>
          <w:sz w:val="36"/>
          <w:szCs w:val="36"/>
        </w:rPr>
        <w:t>殘障</w:t>
      </w:r>
      <w:r w:rsidR="00AD5C44">
        <w:rPr>
          <w:rFonts w:ascii="標楷體" w:eastAsia="標楷體" w:hAnsi="標楷體" w:hint="eastAsia"/>
          <w:sz w:val="36"/>
          <w:szCs w:val="36"/>
        </w:rPr>
        <w:t>暨</w:t>
      </w:r>
      <w:r w:rsidR="005E7EED" w:rsidRPr="008373A3">
        <w:rPr>
          <w:rFonts w:ascii="標楷體" w:eastAsia="標楷體" w:hAnsi="標楷體" w:hint="eastAsia"/>
          <w:sz w:val="36"/>
          <w:szCs w:val="36"/>
        </w:rPr>
        <w:t>長青槌球</w:t>
      </w:r>
      <w:r w:rsidR="005E7EED">
        <w:rPr>
          <w:rFonts w:ascii="標楷體" w:eastAsia="標楷體" w:hAnsi="標楷體" w:hint="eastAsia"/>
          <w:sz w:val="36"/>
          <w:szCs w:val="36"/>
        </w:rPr>
        <w:t>錦標</w:t>
      </w:r>
      <w:r w:rsidR="005E7EED" w:rsidRPr="008373A3">
        <w:rPr>
          <w:rFonts w:ascii="標楷體" w:eastAsia="標楷體" w:hAnsi="標楷體" w:hint="eastAsia"/>
          <w:sz w:val="36"/>
          <w:szCs w:val="36"/>
        </w:rPr>
        <w:t>賽競賽規程</w:t>
      </w:r>
    </w:p>
    <w:p w:rsidR="005E7EED" w:rsidRPr="008373A3" w:rsidRDefault="005E7EED" w:rsidP="005E7EED">
      <w:pPr>
        <w:spacing w:line="38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一、緣   起：</w:t>
      </w:r>
    </w:p>
    <w:p w:rsidR="00EA06DD" w:rsidRPr="008373A3" w:rsidRDefault="00EA06DD" w:rsidP="00EA06DD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希望能帶動身心障礙者運動的風氣，鼓勵身心障礙朋友走出外，重視自身的健康休閒娛樂活動，喚起社會大眾，對身心障礙者運動的重視。</w:t>
      </w:r>
    </w:p>
    <w:p w:rsidR="005E7EED" w:rsidRPr="008373A3" w:rsidRDefault="00EA06DD" w:rsidP="005E7EED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本會依據新竹市體育會倡導新竹市障礙者運動，竭力推展身心障礙體育運動，增進身心障礙者身心健康。</w:t>
      </w:r>
    </w:p>
    <w:p w:rsidR="005E7EED" w:rsidRPr="008373A3" w:rsidRDefault="00EA06DD" w:rsidP="005E7EED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響應政府提倡全民運動，鼓勵長青族群透過正當的槌球休閒娛樂活動，強化體魄，進而促進社會和諧及健康。</w:t>
      </w:r>
    </w:p>
    <w:p w:rsidR="005E7EED" w:rsidRPr="008373A3" w:rsidRDefault="005E7EED" w:rsidP="005E7EED">
      <w:pPr>
        <w:spacing w:line="380" w:lineRule="exact"/>
        <w:ind w:leftChars="25" w:left="620" w:hangingChars="200" w:hanging="560"/>
        <w:rPr>
          <w:rFonts w:ascii="標楷體" w:eastAsia="標楷體" w:hAnsi="標楷體"/>
          <w:sz w:val="28"/>
          <w:szCs w:val="28"/>
        </w:rPr>
      </w:pPr>
    </w:p>
    <w:p w:rsidR="005E7EED" w:rsidRPr="008373A3" w:rsidRDefault="005E7EED" w:rsidP="005E7EED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二、宗   旨：</w:t>
      </w:r>
    </w:p>
    <w:p w:rsidR="005E7EED" w:rsidRPr="008373A3" w:rsidRDefault="00EA06DD" w:rsidP="005E7EED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為響應政府提倡心靈改革，提供身心障礙者正當休閒活動及推廣殘障槌球運動，並藉由槌球運動達到保健，復健之功效，促進各縣市身心障礙團體情感交流，建立良好人際關係、從比賽中了解發揮團隊精神之重要，培養樂觀進取，爭取榮譽之運動精神。</w:t>
      </w:r>
    </w:p>
    <w:p w:rsidR="005E7EED" w:rsidRDefault="00EA06DD" w:rsidP="005E7EED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配合政府推動活化社區，倡導長青族群正當的槌球休閒娛樂活動走出戶外開源節流為最實在</w:t>
      </w:r>
      <w:r w:rsidR="005E7EED">
        <w:rPr>
          <w:rFonts w:ascii="標楷體" w:eastAsia="標楷體" w:hAnsi="標楷體" w:hint="eastAsia"/>
          <w:sz w:val="28"/>
          <w:szCs w:val="28"/>
        </w:rPr>
        <w:t>得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節能減碳，隨手做環保，全面推動環保再生的里程碑，增進社區間及長青族群融洽情感及互動，並發揮團隊精神，促進社會祥和風氣。</w:t>
      </w:r>
    </w:p>
    <w:p w:rsidR="005E7EED" w:rsidRPr="00F40A64" w:rsidRDefault="005E7EED" w:rsidP="005E7EED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</w:p>
    <w:p w:rsidR="006C14CE" w:rsidRPr="008373A3" w:rsidRDefault="00300EEB" w:rsidP="006C14CE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、主辦單位：</w:t>
      </w:r>
      <w:r w:rsidR="00F45D2E">
        <w:rPr>
          <w:rFonts w:ascii="標楷體" w:eastAsia="標楷體" w:hAnsi="標楷體" w:hint="eastAsia"/>
          <w:sz w:val="28"/>
          <w:szCs w:val="28"/>
        </w:rPr>
        <w:t>中華民國槌球協會、</w:t>
      </w:r>
      <w:r w:rsidR="006C14CE">
        <w:rPr>
          <w:rFonts w:ascii="標楷體" w:eastAsia="標楷體" w:hAnsi="標楷體" w:hint="eastAsia"/>
          <w:sz w:val="28"/>
          <w:szCs w:val="28"/>
        </w:rPr>
        <w:t>新竹市政府</w:t>
      </w:r>
      <w:r w:rsidR="003A163B">
        <w:rPr>
          <w:rFonts w:ascii="標楷體" w:eastAsia="標楷體" w:hAnsi="標楷體" w:hint="eastAsia"/>
          <w:sz w:val="28"/>
          <w:szCs w:val="28"/>
        </w:rPr>
        <w:t>。</w:t>
      </w:r>
    </w:p>
    <w:p w:rsidR="005E7EED" w:rsidRPr="008373A3" w:rsidRDefault="00300EEB" w:rsidP="006C14CE">
      <w:pPr>
        <w:spacing w:line="380" w:lineRule="exact"/>
        <w:ind w:leftChars="-150" w:left="1650" w:hangingChars="718" w:hanging="20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、承辦單位：新竹市體育會槌球委員會。</w:t>
      </w:r>
    </w:p>
    <w:p w:rsidR="005E7EED" w:rsidRDefault="00300EEB" w:rsidP="005E7EED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、</w:t>
      </w:r>
      <w:r w:rsidR="005E7EED">
        <w:rPr>
          <w:rFonts w:ascii="標楷體" w:eastAsia="標楷體" w:hAnsi="標楷體" w:hint="eastAsia"/>
          <w:sz w:val="28"/>
          <w:szCs w:val="28"/>
        </w:rPr>
        <w:t>協辦單位：</w:t>
      </w:r>
      <w:r w:rsidR="003A163B">
        <w:rPr>
          <w:rFonts w:ascii="標楷體" w:eastAsia="標楷體" w:hAnsi="標楷體" w:hint="eastAsia"/>
          <w:sz w:val="28"/>
          <w:szCs w:val="28"/>
        </w:rPr>
        <w:t>新竹市體育會、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新竹市</w:t>
      </w:r>
      <w:r w:rsidR="005E7EED">
        <w:rPr>
          <w:rFonts w:ascii="標楷體" w:eastAsia="標楷體" w:hAnsi="標楷體" w:hint="eastAsia"/>
          <w:sz w:val="28"/>
          <w:szCs w:val="28"/>
        </w:rPr>
        <w:t>立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體育</w:t>
      </w:r>
      <w:r w:rsidR="005E7EED">
        <w:rPr>
          <w:rFonts w:ascii="標楷體" w:eastAsia="標楷體" w:hAnsi="標楷體" w:hint="eastAsia"/>
          <w:sz w:val="28"/>
          <w:szCs w:val="28"/>
        </w:rPr>
        <w:t>場。</w:t>
      </w:r>
    </w:p>
    <w:p w:rsidR="005E7EED" w:rsidRPr="008373A3" w:rsidRDefault="00300EEB" w:rsidP="005E7EED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5E7EED">
        <w:rPr>
          <w:rFonts w:ascii="標楷體" w:eastAsia="標楷體" w:hAnsi="標楷體" w:hint="eastAsia"/>
          <w:sz w:val="28"/>
          <w:szCs w:val="28"/>
        </w:rPr>
        <w:t>、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比賽時間：中華民國10</w:t>
      </w:r>
      <w:r w:rsidR="004003C7">
        <w:rPr>
          <w:rFonts w:ascii="標楷體" w:eastAsia="標楷體" w:hAnsi="標楷體" w:hint="eastAsia"/>
          <w:sz w:val="28"/>
          <w:szCs w:val="28"/>
        </w:rPr>
        <w:t>6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年</w:t>
      </w:r>
      <w:r w:rsidR="005E7EED">
        <w:rPr>
          <w:rFonts w:ascii="標楷體" w:eastAsia="標楷體" w:hAnsi="標楷體" w:hint="eastAsia"/>
          <w:sz w:val="28"/>
          <w:szCs w:val="28"/>
        </w:rPr>
        <w:t>0</w:t>
      </w:r>
      <w:r w:rsidR="00BE4C22">
        <w:rPr>
          <w:rFonts w:ascii="標楷體" w:eastAsia="標楷體" w:hAnsi="標楷體" w:hint="eastAsia"/>
          <w:sz w:val="28"/>
          <w:szCs w:val="28"/>
        </w:rPr>
        <w:t>8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月</w:t>
      </w:r>
      <w:r w:rsidR="005E7EED">
        <w:rPr>
          <w:rFonts w:ascii="標楷體" w:eastAsia="標楷體" w:hAnsi="標楷體" w:hint="eastAsia"/>
          <w:sz w:val="28"/>
          <w:szCs w:val="28"/>
        </w:rPr>
        <w:t>2</w:t>
      </w:r>
      <w:r w:rsidR="004003C7">
        <w:rPr>
          <w:rFonts w:ascii="標楷體" w:eastAsia="標楷體" w:hAnsi="標楷體" w:hint="eastAsia"/>
          <w:sz w:val="28"/>
          <w:szCs w:val="28"/>
        </w:rPr>
        <w:t>6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日</w:t>
      </w:r>
      <w:r w:rsidR="005E7EED">
        <w:rPr>
          <w:rFonts w:ascii="標楷體" w:eastAsia="標楷體" w:hAnsi="標楷體" w:hint="eastAsia"/>
          <w:sz w:val="28"/>
          <w:szCs w:val="28"/>
        </w:rPr>
        <w:t>(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星期</w:t>
      </w:r>
      <w:r w:rsidR="00BE4C22">
        <w:rPr>
          <w:rFonts w:ascii="標楷體" w:eastAsia="標楷體" w:hAnsi="標楷體" w:hint="eastAsia"/>
          <w:sz w:val="28"/>
          <w:szCs w:val="28"/>
        </w:rPr>
        <w:t>六</w:t>
      </w:r>
      <w:r w:rsidR="005E7EED">
        <w:rPr>
          <w:rFonts w:ascii="標楷體" w:eastAsia="標楷體" w:hAnsi="標楷體" w:hint="eastAsia"/>
          <w:sz w:val="28"/>
          <w:szCs w:val="28"/>
        </w:rPr>
        <w:t>)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5E7EED" w:rsidRPr="008373A3" w:rsidRDefault="00300EEB" w:rsidP="005E7EED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、比賽地點：新竹市香山綜合運動場。</w:t>
      </w:r>
    </w:p>
    <w:p w:rsidR="005E7EED" w:rsidRDefault="00300EEB" w:rsidP="005E7EED">
      <w:pPr>
        <w:pStyle w:val="a3"/>
        <w:ind w:left="16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5E7EED" w:rsidRPr="008373A3">
        <w:rPr>
          <w:rFonts w:hint="eastAsia"/>
          <w:sz w:val="28"/>
          <w:szCs w:val="28"/>
        </w:rPr>
        <w:t>、</w:t>
      </w:r>
      <w:r w:rsidR="005E7EED">
        <w:rPr>
          <w:rFonts w:hint="eastAsia"/>
          <w:sz w:val="28"/>
          <w:szCs w:val="28"/>
        </w:rPr>
        <w:t>報名</w:t>
      </w:r>
      <w:r w:rsidR="00FD2A05">
        <w:rPr>
          <w:rFonts w:hint="eastAsia"/>
          <w:sz w:val="28"/>
          <w:szCs w:val="28"/>
        </w:rPr>
        <w:t>資格：全國各地領有殘障手冊之殘障團體或機構</w:t>
      </w:r>
      <w:r w:rsidR="005E7EED" w:rsidRPr="008373A3">
        <w:rPr>
          <w:rFonts w:hint="eastAsia"/>
          <w:sz w:val="28"/>
          <w:szCs w:val="28"/>
        </w:rPr>
        <w:t>及受邀請之各地區槌球委員會。</w:t>
      </w:r>
      <w:r w:rsidR="005E7EED">
        <w:rPr>
          <w:rFonts w:hint="eastAsia"/>
          <w:sz w:val="28"/>
          <w:szCs w:val="28"/>
        </w:rPr>
        <w:t>比賽隊數</w:t>
      </w:r>
      <w:r w:rsidR="009743C5">
        <w:rPr>
          <w:rFonts w:hint="eastAsia"/>
          <w:sz w:val="28"/>
          <w:szCs w:val="28"/>
        </w:rPr>
        <w:t>約</w:t>
      </w:r>
      <w:r w:rsidR="004003C7">
        <w:rPr>
          <w:rFonts w:hint="eastAsia"/>
          <w:sz w:val="28"/>
          <w:szCs w:val="28"/>
        </w:rPr>
        <w:t>5</w:t>
      </w:r>
      <w:r w:rsidR="005E7EED">
        <w:rPr>
          <w:rFonts w:hint="eastAsia"/>
          <w:sz w:val="28"/>
          <w:szCs w:val="28"/>
        </w:rPr>
        <w:t>0隊，每隊</w:t>
      </w:r>
      <w:r w:rsidR="00083D53">
        <w:rPr>
          <w:rFonts w:hint="eastAsia"/>
          <w:sz w:val="28"/>
          <w:szCs w:val="28"/>
        </w:rPr>
        <w:t>7</w:t>
      </w:r>
      <w:r w:rsidR="005E7EED">
        <w:rPr>
          <w:rFonts w:hint="eastAsia"/>
          <w:sz w:val="28"/>
          <w:szCs w:val="28"/>
        </w:rPr>
        <w:t>人。</w:t>
      </w:r>
    </w:p>
    <w:p w:rsidR="00BE4C22" w:rsidRDefault="00300EEB" w:rsidP="00BE4C22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E7EED" w:rsidRPr="008373A3">
        <w:rPr>
          <w:rFonts w:ascii="標楷體" w:eastAsia="標楷體" w:hAnsi="標楷體" w:hint="eastAsia"/>
          <w:sz w:val="28"/>
          <w:szCs w:val="28"/>
        </w:rPr>
        <w:t>、</w:t>
      </w:r>
      <w:r w:rsidR="005E7EED">
        <w:rPr>
          <w:rFonts w:ascii="標楷體" w:eastAsia="標楷體" w:hAnsi="標楷體" w:hint="eastAsia"/>
          <w:sz w:val="28"/>
          <w:szCs w:val="28"/>
        </w:rPr>
        <w:t>報名辦法：即日起至10</w:t>
      </w:r>
      <w:r w:rsidR="004003C7">
        <w:rPr>
          <w:rFonts w:ascii="標楷體" w:eastAsia="標楷體" w:hAnsi="標楷體" w:hint="eastAsia"/>
          <w:sz w:val="28"/>
          <w:szCs w:val="28"/>
        </w:rPr>
        <w:t>6</w:t>
      </w:r>
      <w:r w:rsidR="005E7EED">
        <w:rPr>
          <w:rFonts w:ascii="標楷體" w:eastAsia="標楷體" w:hAnsi="標楷體" w:hint="eastAsia"/>
          <w:sz w:val="28"/>
          <w:szCs w:val="28"/>
        </w:rPr>
        <w:t>年0</w:t>
      </w:r>
      <w:r w:rsidR="00BE4C22">
        <w:rPr>
          <w:rFonts w:ascii="標楷體" w:eastAsia="標楷體" w:hAnsi="標楷體" w:hint="eastAsia"/>
          <w:sz w:val="28"/>
          <w:szCs w:val="28"/>
        </w:rPr>
        <w:t>7</w:t>
      </w:r>
      <w:r w:rsidR="005E7EED">
        <w:rPr>
          <w:rFonts w:ascii="標楷體" w:eastAsia="標楷體" w:hAnsi="標楷體" w:hint="eastAsia"/>
          <w:sz w:val="28"/>
          <w:szCs w:val="28"/>
        </w:rPr>
        <w:t>月</w:t>
      </w:r>
      <w:r w:rsidR="00BE4C22">
        <w:rPr>
          <w:rFonts w:ascii="標楷體" w:eastAsia="標楷體" w:hAnsi="標楷體" w:hint="eastAsia"/>
          <w:sz w:val="28"/>
          <w:szCs w:val="28"/>
        </w:rPr>
        <w:t>2</w:t>
      </w:r>
      <w:r w:rsidR="00A85C64">
        <w:rPr>
          <w:rFonts w:ascii="標楷體" w:eastAsia="標楷體" w:hAnsi="標楷體" w:hint="eastAsia"/>
          <w:sz w:val="28"/>
          <w:szCs w:val="28"/>
        </w:rPr>
        <w:t>8</w:t>
      </w:r>
      <w:r w:rsidR="005E7EED">
        <w:rPr>
          <w:rFonts w:ascii="標楷體" w:eastAsia="標楷體" w:hAnsi="標楷體" w:hint="eastAsia"/>
          <w:sz w:val="28"/>
          <w:szCs w:val="28"/>
        </w:rPr>
        <w:t>日止，以郵戳為憑。</w:t>
      </w:r>
      <w:r w:rsidR="00BE4C22" w:rsidRPr="00D74A14">
        <w:rPr>
          <w:rFonts w:ascii="標楷體" w:eastAsia="標楷體" w:hAnsi="標楷體" w:hint="eastAsia"/>
          <w:sz w:val="28"/>
          <w:szCs w:val="28"/>
        </w:rPr>
        <w:t>新竹市西大路97巷19弄10號2樓。</w:t>
      </w:r>
      <w:r w:rsidR="00BE4C22">
        <w:rPr>
          <w:rFonts w:ascii="標楷體" w:eastAsia="標楷體" w:hAnsi="標楷體" w:hint="eastAsia"/>
          <w:sz w:val="28"/>
          <w:szCs w:val="28"/>
        </w:rPr>
        <w:t>陳寶安收。電話:933-263600。</w:t>
      </w:r>
    </w:p>
    <w:p w:rsidR="005E7EED" w:rsidRDefault="005E7EED" w:rsidP="005E7EED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十、比賽辦法：</w:t>
      </w:r>
    </w:p>
    <w:p w:rsidR="005E7EED" w:rsidRPr="0041171D" w:rsidRDefault="005E7EED" w:rsidP="0041171D">
      <w:pPr>
        <w:pStyle w:val="ab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1171D">
        <w:rPr>
          <w:rFonts w:ascii="標楷體" w:eastAsia="標楷體" w:hAnsi="標楷體" w:hint="eastAsia"/>
          <w:sz w:val="28"/>
          <w:szCs w:val="28"/>
        </w:rPr>
        <w:t>賽程採五角循環賽。</w:t>
      </w:r>
    </w:p>
    <w:p w:rsidR="005E7EED" w:rsidRDefault="005E7EED" w:rsidP="005E7EED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採用中華民國槌球協會10</w:t>
      </w:r>
      <w:r w:rsidR="00BE4C2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年07月01日修訂最新規則。</w:t>
      </w:r>
    </w:p>
    <w:p w:rsidR="005E7EED" w:rsidRDefault="005E7EED" w:rsidP="005E7EED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獎勵：取場地冠軍頒發獎盃</w:t>
      </w:r>
      <w:r w:rsidR="001B51F1">
        <w:rPr>
          <w:rFonts w:ascii="標楷體" w:eastAsia="標楷體" w:hAnsi="標楷體" w:hint="eastAsia"/>
          <w:sz w:val="28"/>
          <w:szCs w:val="28"/>
        </w:rPr>
        <w:t>，獎牌</w:t>
      </w:r>
      <w:r>
        <w:rPr>
          <w:rFonts w:ascii="標楷體" w:eastAsia="標楷體" w:hAnsi="標楷體" w:hint="eastAsia"/>
          <w:sz w:val="28"/>
          <w:szCs w:val="28"/>
        </w:rPr>
        <w:t>及獎品，亞軍頒發獎品。</w:t>
      </w:r>
    </w:p>
    <w:p w:rsidR="005E7EED" w:rsidRDefault="005E7EED" w:rsidP="005E7EED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4003C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BE4C22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4003C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BE4C22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）上午0</w:t>
      </w:r>
      <w:r w:rsidR="004E346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時前。</w:t>
      </w:r>
    </w:p>
    <w:p w:rsidR="005E7EED" w:rsidRPr="008373A3" w:rsidRDefault="005E7EED" w:rsidP="005E7EED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5E7EED" w:rsidRDefault="005E7EED" w:rsidP="00F554F1">
      <w:pPr>
        <w:spacing w:line="38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300EEB">
        <w:rPr>
          <w:rFonts w:ascii="標楷體" w:eastAsia="標楷體" w:hAnsi="標楷體" w:hint="eastAsia"/>
          <w:sz w:val="28"/>
          <w:szCs w:val="28"/>
        </w:rPr>
        <w:t>一</w:t>
      </w:r>
      <w:r w:rsidRPr="008373A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 註：</w:t>
      </w:r>
    </w:p>
    <w:p w:rsidR="005E7EED" w:rsidRPr="0041171D" w:rsidRDefault="005E7EED" w:rsidP="0041171D">
      <w:pPr>
        <w:pStyle w:val="ab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1171D">
        <w:rPr>
          <w:rFonts w:ascii="標楷體" w:eastAsia="標楷體" w:hAnsi="標楷體" w:hint="eastAsia"/>
          <w:sz w:val="28"/>
          <w:szCs w:val="28"/>
        </w:rPr>
        <w:t>不得跨隊報名參賽，經檢舉屬實，取消比賽資。</w:t>
      </w:r>
    </w:p>
    <w:p w:rsidR="005E7EED" w:rsidRDefault="005E7EED" w:rsidP="005E7EED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F40A64">
        <w:rPr>
          <w:rFonts w:ascii="標楷體" w:eastAsia="標楷體" w:hAnsi="標楷體" w:hint="eastAsia"/>
          <w:spacing w:val="-10"/>
          <w:sz w:val="28"/>
          <w:szCs w:val="28"/>
        </w:rPr>
        <w:lastRenderedPageBreak/>
        <w:t>球員資格問題，應於賽前檢錄時提出，否則一經宣佈比賽開始，即拒絕受</w:t>
      </w:r>
      <w:r>
        <w:rPr>
          <w:rFonts w:ascii="標楷體" w:eastAsia="標楷體" w:hAnsi="標楷體" w:hint="eastAsia"/>
          <w:sz w:val="28"/>
          <w:szCs w:val="28"/>
        </w:rPr>
        <w:t>理。</w:t>
      </w:r>
    </w:p>
    <w:p w:rsidR="005E7EED" w:rsidRDefault="005E7EED" w:rsidP="005E7EED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比賽中雙方有爭執，應以現場裁判之判決為終結，不得再有異動。</w:t>
      </w:r>
    </w:p>
    <w:p w:rsidR="005E7EED" w:rsidRDefault="005E7EED" w:rsidP="005E7EED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務必準時出賽，否則以棄權論，所有賽程之成績不予計算。</w:t>
      </w:r>
    </w:p>
    <w:p w:rsidR="005E7EED" w:rsidRDefault="005E7EED" w:rsidP="005E7EED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所有參賽隊伍務必參加開幕典禮。</w:t>
      </w:r>
    </w:p>
    <w:p w:rsidR="005E7EED" w:rsidRPr="00EE1225" w:rsidRDefault="005E7EED" w:rsidP="00EE1225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本次比賽大會將投保公共意外險，有關個人旅遊平安險請自行投保，並請</w:t>
      </w:r>
      <w:r w:rsidRPr="00EE1225">
        <w:rPr>
          <w:rFonts w:ascii="標楷體" w:eastAsia="標楷體" w:hAnsi="標楷體" w:hint="eastAsia"/>
          <w:sz w:val="28"/>
          <w:szCs w:val="28"/>
        </w:rPr>
        <w:t>球員注意自身安全。</w:t>
      </w:r>
    </w:p>
    <w:p w:rsidR="005E7EED" w:rsidRDefault="005E7EED" w:rsidP="005E7EED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00E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、本章程經大會籌備委員會通過後實施修正亦同。</w:t>
      </w:r>
    </w:p>
    <w:p w:rsidR="005E7EED" w:rsidRPr="008373A3" w:rsidRDefault="005E7EED" w:rsidP="005E7EE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300EEB">
        <w:rPr>
          <w:rFonts w:ascii="標楷體" w:eastAsia="標楷體" w:hAnsi="標楷體" w:hint="eastAsia"/>
          <w:sz w:val="28"/>
          <w:szCs w:val="28"/>
        </w:rPr>
        <w:t>三</w:t>
      </w:r>
      <w:r w:rsidRPr="008373A3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5E7EED" w:rsidRPr="00EE1225" w:rsidRDefault="005E7EED" w:rsidP="005E7EED">
      <w:pPr>
        <w:spacing w:line="38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1225">
        <w:rPr>
          <w:rFonts w:ascii="標楷體" w:eastAsia="標楷體" w:hAnsi="標楷體" w:hint="eastAsia"/>
          <w:color w:val="FF0000"/>
          <w:sz w:val="28"/>
          <w:szCs w:val="28"/>
        </w:rPr>
        <w:t>本次活動所需經費，向政府相關單位，廠商團體爭取贊助。</w:t>
      </w:r>
    </w:p>
    <w:p w:rsidR="005E7EED" w:rsidRPr="0024595F" w:rsidRDefault="005E7EED" w:rsidP="005E7EED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E7EED" w:rsidRPr="008373A3" w:rsidRDefault="005E7EED" w:rsidP="005E7EED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300EEB">
        <w:rPr>
          <w:rFonts w:ascii="標楷體" w:eastAsia="標楷體" w:hAnsi="標楷體" w:hint="eastAsia"/>
          <w:sz w:val="28"/>
          <w:szCs w:val="28"/>
        </w:rPr>
        <w:t>四</w:t>
      </w:r>
      <w:r w:rsidRPr="008373A3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6C6061" w:rsidRPr="006C6061" w:rsidRDefault="005E7EED" w:rsidP="006C6061">
      <w:pPr>
        <w:pStyle w:val="ab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槌球是規則簡單輕鬆有趣的休閒運動，且老少咸宜；更能激發腦力，期能藉此活動而達到推展槌球運動。</w:t>
      </w:r>
    </w:p>
    <w:p w:rsidR="006C6061" w:rsidRDefault="005E7EED" w:rsidP="006C6061">
      <w:pPr>
        <w:pStyle w:val="ab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 藉由此比賽提供身心障礙者走出戶外節能減碳，迎向陽光，鍛鍊強健體魄，達到自我肯定，團隊合作之精神，促進各縣市以球會友之情感交流。</w:t>
      </w:r>
    </w:p>
    <w:p w:rsidR="006C6061" w:rsidRDefault="005E7EED" w:rsidP="006C6061">
      <w:pPr>
        <w:pStyle w:val="ab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身心障礙朋友參與此項活動可以舒緩壓力，減少憂鬱或焦慮現象產生，並增進正向思考與心靈健康。</w:t>
      </w:r>
    </w:p>
    <w:p w:rsidR="006C6061" w:rsidRDefault="005E7EED" w:rsidP="006C6061">
      <w:pPr>
        <w:pStyle w:val="ab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邀請社區居民及長青族群參與活動，拉近彼此距離，使身心障礙朋友更能融入社區。</w:t>
      </w:r>
    </w:p>
    <w:p w:rsidR="005E7EED" w:rsidRPr="006C6061" w:rsidRDefault="005E7EED" w:rsidP="006C6061">
      <w:pPr>
        <w:pStyle w:val="ab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團隊運動精神全力爭取團隊榮譽。 </w:t>
      </w:r>
    </w:p>
    <w:p w:rsidR="005E7EED" w:rsidRPr="008373A3" w:rsidRDefault="005E7EED" w:rsidP="005E7EED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E7EED" w:rsidRDefault="005E7EED" w:rsidP="005E7EED">
      <w:pPr>
        <w:spacing w:line="380" w:lineRule="exact"/>
        <w:rPr>
          <w:rFonts w:ascii="標楷體" w:eastAsia="標楷體" w:hAnsi="標楷體"/>
          <w:sz w:val="32"/>
        </w:rPr>
      </w:pPr>
    </w:p>
    <w:p w:rsidR="005E7EED" w:rsidRDefault="005E7EED" w:rsidP="005E7EED">
      <w:pPr>
        <w:spacing w:line="380" w:lineRule="exact"/>
        <w:rPr>
          <w:rFonts w:ascii="標楷體" w:eastAsia="標楷體" w:hAnsi="標楷體"/>
          <w:sz w:val="32"/>
        </w:rPr>
      </w:pPr>
    </w:p>
    <w:p w:rsidR="005E7EED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5E7EED" w:rsidRPr="00D538C0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5E7EED" w:rsidRDefault="005E7EED" w:rsidP="005E7EED">
      <w:pPr>
        <w:ind w:rightChars="-75" w:right="-180"/>
      </w:pPr>
    </w:p>
    <w:p w:rsidR="008E0EB7" w:rsidRDefault="008E0EB7" w:rsidP="005E7EED">
      <w:pPr>
        <w:ind w:rightChars="-75" w:right="-180"/>
      </w:pPr>
    </w:p>
    <w:p w:rsidR="008E0EB7" w:rsidRDefault="008E0EB7" w:rsidP="005E7EED">
      <w:pPr>
        <w:ind w:rightChars="-75" w:right="-180"/>
      </w:pPr>
    </w:p>
    <w:p w:rsidR="008E0EB7" w:rsidRDefault="008E0EB7" w:rsidP="005E7EED">
      <w:pPr>
        <w:ind w:rightChars="-75" w:right="-180"/>
      </w:pPr>
    </w:p>
    <w:p w:rsidR="008E0EB7" w:rsidRDefault="008E0EB7" w:rsidP="005E7EED">
      <w:pPr>
        <w:ind w:rightChars="-75" w:right="-180"/>
      </w:pPr>
    </w:p>
    <w:p w:rsidR="00BF1D4F" w:rsidRDefault="00BF1D4F"/>
    <w:p w:rsidR="00EA6045" w:rsidRPr="00FE0427" w:rsidRDefault="00300EEB" w:rsidP="00EA604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新竹市</w:t>
      </w:r>
      <w:r w:rsidR="00EA6045" w:rsidRPr="00FE0427">
        <w:rPr>
          <w:rFonts w:ascii="標楷體" w:eastAsia="標楷體" w:hAnsi="標楷體" w:hint="eastAsia"/>
          <w:sz w:val="32"/>
          <w:szCs w:val="32"/>
        </w:rPr>
        <w:t>10</w:t>
      </w:r>
      <w:r w:rsidR="004E3462">
        <w:rPr>
          <w:rFonts w:ascii="標楷體" w:eastAsia="標楷體" w:hAnsi="標楷體" w:hint="eastAsia"/>
          <w:sz w:val="32"/>
          <w:szCs w:val="32"/>
        </w:rPr>
        <w:t>6</w:t>
      </w:r>
      <w:r w:rsidR="00EA6045" w:rsidRPr="00FE0427">
        <w:rPr>
          <w:rFonts w:ascii="標楷體" w:eastAsia="標楷體" w:hAnsi="標楷體" w:hint="eastAsia"/>
          <w:sz w:val="32"/>
          <w:szCs w:val="32"/>
        </w:rPr>
        <w:t>年</w:t>
      </w:r>
      <w:r w:rsidR="00BE4C22">
        <w:rPr>
          <w:rFonts w:ascii="標楷體" w:eastAsia="標楷體" w:hAnsi="標楷體" w:hint="eastAsia"/>
          <w:sz w:val="32"/>
          <w:szCs w:val="32"/>
        </w:rPr>
        <w:t>風城盃</w:t>
      </w:r>
      <w:r w:rsidR="00EA6045">
        <w:rPr>
          <w:rFonts w:ascii="標楷體" w:eastAsia="標楷體" w:hAnsi="標楷體" w:hint="eastAsia"/>
          <w:sz w:val="32"/>
          <w:szCs w:val="32"/>
        </w:rPr>
        <w:t>殘障</w:t>
      </w:r>
      <w:r w:rsidR="00AD5C44">
        <w:rPr>
          <w:rFonts w:ascii="標楷體" w:eastAsia="標楷體" w:hAnsi="標楷體" w:hint="eastAsia"/>
          <w:sz w:val="36"/>
          <w:szCs w:val="36"/>
        </w:rPr>
        <w:t>暨</w:t>
      </w:r>
      <w:r w:rsidR="00EA6045">
        <w:rPr>
          <w:rFonts w:ascii="標楷體" w:eastAsia="標楷體" w:hAnsi="標楷體" w:hint="eastAsia"/>
          <w:sz w:val="32"/>
          <w:szCs w:val="32"/>
        </w:rPr>
        <w:t>長青</w:t>
      </w:r>
      <w:r w:rsidR="00EA6045" w:rsidRPr="00FE0427">
        <w:rPr>
          <w:rFonts w:ascii="標楷體" w:eastAsia="標楷體" w:hAnsi="標楷體" w:hint="eastAsia"/>
          <w:sz w:val="32"/>
          <w:szCs w:val="32"/>
        </w:rPr>
        <w:t>槌球錦標賽</w:t>
      </w:r>
    </w:p>
    <w:p w:rsidR="00EA6045" w:rsidRPr="00FE0427" w:rsidRDefault="00EB63CE" w:rsidP="00EA604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171700" cy="4572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045" w:rsidRPr="00B70174" w:rsidRDefault="00EA6045" w:rsidP="00EA60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殘障</w:t>
                            </w: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組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□長青</w:t>
                            </w: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27pt;margin-top:0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64zg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" filled="f" stroked="f" strokecolor="blue">
                <v:textbox>
                  <w:txbxContent>
                    <w:p w:rsidR="00EA6045" w:rsidRPr="00B70174" w:rsidRDefault="00EA6045" w:rsidP="00EA60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殘障</w:t>
                      </w: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組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□長青</w:t>
                      </w: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6045" w:rsidRPr="00FE042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415"/>
        <w:gridCol w:w="684"/>
        <w:gridCol w:w="1460"/>
        <w:gridCol w:w="976"/>
        <w:gridCol w:w="1000"/>
        <w:gridCol w:w="2693"/>
      </w:tblGrid>
      <w:tr w:rsidR="00EA6045" w:rsidRPr="009123DE" w:rsidTr="005454D2">
        <w:tc>
          <w:tcPr>
            <w:tcW w:w="1356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828" w:type="dxa"/>
            <w:gridSpan w:val="3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3" w:type="dxa"/>
            <w:gridSpan w:val="2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9123DE" w:rsidTr="005454D2">
        <w:tc>
          <w:tcPr>
            <w:tcW w:w="1356" w:type="dxa"/>
          </w:tcPr>
          <w:p w:rsidR="00EA6045" w:rsidRPr="00FE0427" w:rsidRDefault="00EA6045" w:rsidP="005454D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8837" w:type="dxa"/>
            <w:gridSpan w:val="6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9123DE" w:rsidTr="005454D2">
        <w:tc>
          <w:tcPr>
            <w:tcW w:w="1356" w:type="dxa"/>
            <w:vAlign w:val="center"/>
          </w:tcPr>
          <w:p w:rsidR="00EA6045" w:rsidRPr="00FE0427" w:rsidRDefault="00EA6045" w:rsidP="005454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11" w:type="dxa"/>
            <w:vAlign w:val="center"/>
          </w:tcPr>
          <w:p w:rsidR="00EA6045" w:rsidRPr="00FE0427" w:rsidRDefault="00EA6045" w:rsidP="005454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04" w:type="dxa"/>
            <w:vAlign w:val="center"/>
          </w:tcPr>
          <w:p w:rsidR="00EA6045" w:rsidRPr="00FE0427" w:rsidRDefault="00EA6045" w:rsidP="005454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43" w:type="dxa"/>
            <w:gridSpan w:val="3"/>
            <w:vAlign w:val="center"/>
          </w:tcPr>
          <w:p w:rsidR="00EA6045" w:rsidRPr="00FE0427" w:rsidRDefault="00EA6045" w:rsidP="005454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879" w:type="dxa"/>
            <w:vAlign w:val="center"/>
          </w:tcPr>
          <w:p w:rsidR="00EA6045" w:rsidRPr="00FE0427" w:rsidRDefault="00EA6045" w:rsidP="003C2C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="003C2C9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人（v）</w:t>
            </w:r>
          </w:p>
        </w:tc>
      </w:tr>
      <w:tr w:rsidR="00EA6045" w:rsidRPr="009123DE" w:rsidTr="005454D2">
        <w:tc>
          <w:tcPr>
            <w:tcW w:w="1356" w:type="dxa"/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11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9123DE" w:rsidTr="005454D2">
        <w:tc>
          <w:tcPr>
            <w:tcW w:w="1356" w:type="dxa"/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9123DE" w:rsidTr="005454D2">
        <w:tc>
          <w:tcPr>
            <w:tcW w:w="1356" w:type="dxa"/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9123DE" w:rsidTr="005454D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B70174" w:rsidTr="005454D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45" w:rsidRPr="00B70174" w:rsidTr="005454D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5" w:rsidRPr="00FE0427" w:rsidRDefault="00EA6045" w:rsidP="005454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5" w:rsidRPr="00FE0427" w:rsidRDefault="00EA6045" w:rsidP="005454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10B" w:rsidRPr="00FE0427" w:rsidTr="005F210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0B" w:rsidRPr="00FE0427" w:rsidRDefault="005F210B" w:rsidP="00AE12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B" w:rsidRPr="00FE0427" w:rsidRDefault="005F210B" w:rsidP="00AE12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B" w:rsidRPr="00FE0427" w:rsidRDefault="005F210B" w:rsidP="00AE12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B" w:rsidRPr="00FE0427" w:rsidRDefault="005F210B" w:rsidP="00AE12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B" w:rsidRPr="00FE0427" w:rsidRDefault="005F210B" w:rsidP="00AE12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6045" w:rsidRPr="00FE0427" w:rsidRDefault="00EA6045" w:rsidP="00EA6045">
      <w:pPr>
        <w:ind w:leftChars="150" w:left="360" w:firstLineChars="200" w:firstLine="680"/>
        <w:jc w:val="both"/>
        <w:rPr>
          <w:rFonts w:ascii="標楷體" w:eastAsia="標楷體" w:hAnsi="標楷體"/>
          <w:sz w:val="32"/>
          <w:szCs w:val="32"/>
        </w:rPr>
      </w:pPr>
      <w:r w:rsidRPr="00FC735A">
        <w:rPr>
          <w:rFonts w:ascii="標楷體" w:eastAsia="標楷體" w:hAnsi="標楷體" w:hint="eastAsia"/>
          <w:sz w:val="34"/>
          <w:szCs w:val="34"/>
        </w:rPr>
        <w:t xml:space="preserve">※ </w:t>
      </w:r>
      <w:r w:rsidRPr="00FE0427">
        <w:rPr>
          <w:rFonts w:ascii="標楷體" w:eastAsia="標楷體" w:hAnsi="標楷體" w:hint="eastAsia"/>
          <w:sz w:val="32"/>
          <w:szCs w:val="32"/>
        </w:rPr>
        <w:t>不得跨隊報名否則取消比賽資格。</w:t>
      </w:r>
    </w:p>
    <w:p w:rsidR="00BE4C22" w:rsidRDefault="00BE4C22" w:rsidP="00BE4C22">
      <w:pPr>
        <w:spacing w:line="38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1.</w:t>
      </w:r>
      <w:r w:rsidR="00EA6045" w:rsidRPr="00FE0427">
        <w:rPr>
          <w:rFonts w:ascii="標楷體" w:eastAsia="標楷體" w:hAnsi="標楷體" w:hint="eastAsia"/>
          <w:sz w:val="28"/>
          <w:szCs w:val="28"/>
        </w:rPr>
        <w:t>即日起至10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EA6045" w:rsidRPr="00FE0427">
        <w:rPr>
          <w:rFonts w:ascii="標楷體" w:eastAsia="標楷體" w:hAnsi="標楷體" w:hint="eastAsia"/>
          <w:sz w:val="28"/>
          <w:szCs w:val="28"/>
        </w:rPr>
        <w:t>年</w:t>
      </w:r>
      <w:r w:rsidR="00EA6045">
        <w:rPr>
          <w:rFonts w:ascii="標楷體" w:eastAsia="標楷體" w:hAnsi="標楷體" w:hint="eastAsia"/>
          <w:sz w:val="28"/>
          <w:szCs w:val="28"/>
        </w:rPr>
        <w:t>07</w:t>
      </w:r>
      <w:r w:rsidR="00EA6045" w:rsidRPr="00FE04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A85C64">
        <w:rPr>
          <w:rFonts w:ascii="標楷體" w:eastAsia="標楷體" w:hAnsi="標楷體" w:hint="eastAsia"/>
          <w:sz w:val="28"/>
          <w:szCs w:val="28"/>
        </w:rPr>
        <w:t>8</w:t>
      </w:r>
      <w:r w:rsidR="00EA6045" w:rsidRPr="00FE0427">
        <w:rPr>
          <w:rFonts w:ascii="標楷體" w:eastAsia="標楷體" w:hAnsi="標楷體" w:hint="eastAsia"/>
          <w:sz w:val="28"/>
          <w:szCs w:val="28"/>
        </w:rPr>
        <w:t>日止（以郵戳為憑）。</w:t>
      </w:r>
    </w:p>
    <w:p w:rsidR="00BE4C22" w:rsidRDefault="00BE4C22" w:rsidP="00BE4C22">
      <w:pPr>
        <w:spacing w:line="380" w:lineRule="exact"/>
        <w:ind w:leftChars="50" w:left="12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4A14">
        <w:rPr>
          <w:rFonts w:ascii="標楷體" w:eastAsia="標楷體" w:hAnsi="標楷體" w:hint="eastAsia"/>
          <w:sz w:val="28"/>
          <w:szCs w:val="28"/>
        </w:rPr>
        <w:t>新竹市西大路97巷19弄10號2樓。</w:t>
      </w:r>
      <w:r>
        <w:rPr>
          <w:rFonts w:ascii="標楷體" w:eastAsia="標楷體" w:hAnsi="標楷體" w:hint="eastAsia"/>
          <w:sz w:val="28"/>
          <w:szCs w:val="28"/>
        </w:rPr>
        <w:t>陳寶安收。電話:933-263600。</w:t>
      </w:r>
    </w:p>
    <w:p w:rsidR="00EA6045" w:rsidRPr="00FE0427" w:rsidRDefault="00BE4C22" w:rsidP="00BE4C2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EA6045" w:rsidRPr="00FE0427">
        <w:rPr>
          <w:rFonts w:ascii="標楷體" w:eastAsia="標楷體" w:hAnsi="標楷體" w:hint="eastAsia"/>
          <w:sz w:val="28"/>
          <w:szCs w:val="28"/>
        </w:rPr>
        <w:t>便當：葷      份、素      份</w:t>
      </w:r>
    </w:p>
    <w:p w:rsidR="00EA6045" w:rsidRDefault="00EB63CE" w:rsidP="00EA6045">
      <w:pPr>
        <w:spacing w:line="5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12699</wp:posOffset>
                </wp:positionV>
                <wp:extent cx="9144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D35E" id="直線接點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5pt,1pt" to="24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jKwIAAC8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12699</wp:posOffset>
                </wp:positionV>
                <wp:extent cx="9144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8842" id="直線接點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pt" to="17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"/>
            </w:pict>
          </mc:Fallback>
        </mc:AlternateContent>
      </w:r>
    </w:p>
    <w:p w:rsidR="00EA6045" w:rsidRDefault="00EA6045" w:rsidP="00EA6045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EA6045" w:rsidRDefault="00EA6045" w:rsidP="00EA6045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EA6045" w:rsidSect="00DA734E">
      <w:pgSz w:w="11906" w:h="16838"/>
      <w:pgMar w:top="1418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25" w:rsidRDefault="00EE1F25" w:rsidP="006C14CE">
      <w:r>
        <w:separator/>
      </w:r>
    </w:p>
  </w:endnote>
  <w:endnote w:type="continuationSeparator" w:id="0">
    <w:p w:rsidR="00EE1F25" w:rsidRDefault="00EE1F25" w:rsidP="006C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25" w:rsidRDefault="00EE1F25" w:rsidP="006C14CE">
      <w:r>
        <w:separator/>
      </w:r>
    </w:p>
  </w:footnote>
  <w:footnote w:type="continuationSeparator" w:id="0">
    <w:p w:rsidR="00EE1F25" w:rsidRDefault="00EE1F25" w:rsidP="006C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3F2"/>
    <w:multiLevelType w:val="hybridMultilevel"/>
    <w:tmpl w:val="B8C88A0E"/>
    <w:lvl w:ilvl="0" w:tplc="DF3EFB46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" w15:restartNumberingAfterBreak="0">
    <w:nsid w:val="31665DF5"/>
    <w:multiLevelType w:val="hybridMultilevel"/>
    <w:tmpl w:val="2CF04F6E"/>
    <w:lvl w:ilvl="0" w:tplc="DC0C7022">
      <w:start w:val="1"/>
      <w:numFmt w:val="taiwaneseCountingThousand"/>
      <w:lvlText w:val="（%1）"/>
      <w:lvlJc w:val="left"/>
      <w:pPr>
        <w:ind w:left="1262" w:hanging="82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4A281B18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 w15:restartNumberingAfterBreak="0">
    <w:nsid w:val="63CA75BB"/>
    <w:multiLevelType w:val="hybridMultilevel"/>
    <w:tmpl w:val="B602DA78"/>
    <w:lvl w:ilvl="0" w:tplc="C3BED758">
      <w:start w:val="1"/>
      <w:numFmt w:val="taiwaneseCountingThousand"/>
      <w:lvlText w:val="（%1）"/>
      <w:lvlJc w:val="left"/>
      <w:pPr>
        <w:tabs>
          <w:tab w:val="num" w:pos="835"/>
        </w:tabs>
        <w:ind w:left="83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D"/>
    <w:rsid w:val="0002325E"/>
    <w:rsid w:val="00025257"/>
    <w:rsid w:val="00083986"/>
    <w:rsid w:val="00083D53"/>
    <w:rsid w:val="000A21AB"/>
    <w:rsid w:val="000C5376"/>
    <w:rsid w:val="001035BE"/>
    <w:rsid w:val="0010715C"/>
    <w:rsid w:val="00116FE5"/>
    <w:rsid w:val="00137495"/>
    <w:rsid w:val="00167AF2"/>
    <w:rsid w:val="001A757E"/>
    <w:rsid w:val="001B51F1"/>
    <w:rsid w:val="001B589B"/>
    <w:rsid w:val="0024595F"/>
    <w:rsid w:val="00281B0F"/>
    <w:rsid w:val="00287E14"/>
    <w:rsid w:val="002A53DA"/>
    <w:rsid w:val="002B332D"/>
    <w:rsid w:val="002B6D4B"/>
    <w:rsid w:val="002E134E"/>
    <w:rsid w:val="002F4E01"/>
    <w:rsid w:val="00300EEB"/>
    <w:rsid w:val="00374AFF"/>
    <w:rsid w:val="003A163B"/>
    <w:rsid w:val="003C2C97"/>
    <w:rsid w:val="003C6AA9"/>
    <w:rsid w:val="003C72B2"/>
    <w:rsid w:val="003E36E4"/>
    <w:rsid w:val="004003C7"/>
    <w:rsid w:val="0041171D"/>
    <w:rsid w:val="004540F8"/>
    <w:rsid w:val="004776C2"/>
    <w:rsid w:val="004C03FA"/>
    <w:rsid w:val="004E3462"/>
    <w:rsid w:val="004F46A3"/>
    <w:rsid w:val="004F52EF"/>
    <w:rsid w:val="005E167C"/>
    <w:rsid w:val="005E7EED"/>
    <w:rsid w:val="005F18FF"/>
    <w:rsid w:val="005F210B"/>
    <w:rsid w:val="00632580"/>
    <w:rsid w:val="006670DC"/>
    <w:rsid w:val="00684D4C"/>
    <w:rsid w:val="006C14CE"/>
    <w:rsid w:val="006C6061"/>
    <w:rsid w:val="006D68F6"/>
    <w:rsid w:val="006E64D1"/>
    <w:rsid w:val="006F7968"/>
    <w:rsid w:val="006F7EFB"/>
    <w:rsid w:val="00701293"/>
    <w:rsid w:val="00710F0A"/>
    <w:rsid w:val="00713649"/>
    <w:rsid w:val="0072513A"/>
    <w:rsid w:val="00732A90"/>
    <w:rsid w:val="0073586F"/>
    <w:rsid w:val="007378A6"/>
    <w:rsid w:val="0074751B"/>
    <w:rsid w:val="00756635"/>
    <w:rsid w:val="00791EBE"/>
    <w:rsid w:val="007F2D9E"/>
    <w:rsid w:val="00810CC9"/>
    <w:rsid w:val="00814B90"/>
    <w:rsid w:val="008355BE"/>
    <w:rsid w:val="008540F1"/>
    <w:rsid w:val="00891455"/>
    <w:rsid w:val="008D449C"/>
    <w:rsid w:val="008D4893"/>
    <w:rsid w:val="008E0EB7"/>
    <w:rsid w:val="008E25E3"/>
    <w:rsid w:val="009044E8"/>
    <w:rsid w:val="009743C5"/>
    <w:rsid w:val="00982E55"/>
    <w:rsid w:val="00994CA9"/>
    <w:rsid w:val="009B0263"/>
    <w:rsid w:val="009C326A"/>
    <w:rsid w:val="009E3050"/>
    <w:rsid w:val="00A23093"/>
    <w:rsid w:val="00A2577F"/>
    <w:rsid w:val="00A57A56"/>
    <w:rsid w:val="00A64858"/>
    <w:rsid w:val="00A80806"/>
    <w:rsid w:val="00A8296B"/>
    <w:rsid w:val="00A85C64"/>
    <w:rsid w:val="00A957D0"/>
    <w:rsid w:val="00AD5C44"/>
    <w:rsid w:val="00AE3772"/>
    <w:rsid w:val="00B12986"/>
    <w:rsid w:val="00B3038B"/>
    <w:rsid w:val="00B30F4F"/>
    <w:rsid w:val="00B65913"/>
    <w:rsid w:val="00BB74C8"/>
    <w:rsid w:val="00BC528E"/>
    <w:rsid w:val="00BD16CD"/>
    <w:rsid w:val="00BD7C87"/>
    <w:rsid w:val="00BE4C22"/>
    <w:rsid w:val="00BE60C5"/>
    <w:rsid w:val="00BF1D4F"/>
    <w:rsid w:val="00BF4016"/>
    <w:rsid w:val="00BF5E08"/>
    <w:rsid w:val="00C02E78"/>
    <w:rsid w:val="00C33DC8"/>
    <w:rsid w:val="00C75BBA"/>
    <w:rsid w:val="00C7681F"/>
    <w:rsid w:val="00CD4491"/>
    <w:rsid w:val="00CE24CF"/>
    <w:rsid w:val="00D125D5"/>
    <w:rsid w:val="00D2326E"/>
    <w:rsid w:val="00D41816"/>
    <w:rsid w:val="00D517F3"/>
    <w:rsid w:val="00D538C0"/>
    <w:rsid w:val="00D5573C"/>
    <w:rsid w:val="00D56DC9"/>
    <w:rsid w:val="00DA734E"/>
    <w:rsid w:val="00DC485D"/>
    <w:rsid w:val="00E12475"/>
    <w:rsid w:val="00E17181"/>
    <w:rsid w:val="00E244B5"/>
    <w:rsid w:val="00E415D9"/>
    <w:rsid w:val="00E64AAF"/>
    <w:rsid w:val="00EA06DD"/>
    <w:rsid w:val="00EA6045"/>
    <w:rsid w:val="00EB63CE"/>
    <w:rsid w:val="00EE1225"/>
    <w:rsid w:val="00EE1F25"/>
    <w:rsid w:val="00F249FC"/>
    <w:rsid w:val="00F361E8"/>
    <w:rsid w:val="00F45D2E"/>
    <w:rsid w:val="00F554F1"/>
    <w:rsid w:val="00F558DB"/>
    <w:rsid w:val="00F73F7E"/>
    <w:rsid w:val="00F863BB"/>
    <w:rsid w:val="00F93147"/>
    <w:rsid w:val="00FB0132"/>
    <w:rsid w:val="00FB1BDB"/>
    <w:rsid w:val="00FB7F45"/>
    <w:rsid w:val="00FD2A05"/>
    <w:rsid w:val="00FE2C9F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1705C-DD3C-4D2A-9508-08E271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EED"/>
    <w:pPr>
      <w:spacing w:line="380" w:lineRule="exact"/>
      <w:ind w:leftChars="-150" w:left="1880" w:hangingChars="700" w:hanging="224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5E7EED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6C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4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4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2C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11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梁金珠</dc:creator>
  <cp:lastModifiedBy>user</cp:lastModifiedBy>
  <cp:revision>2</cp:revision>
  <cp:lastPrinted>2016-03-26T06:41:00Z</cp:lastPrinted>
  <dcterms:created xsi:type="dcterms:W3CDTF">2017-08-07T04:36:00Z</dcterms:created>
  <dcterms:modified xsi:type="dcterms:W3CDTF">2017-08-07T04:36:00Z</dcterms:modified>
</cp:coreProperties>
</file>