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563" w:rsidRPr="004C5933" w:rsidRDefault="00C12563" w:rsidP="00C12563">
      <w:pPr>
        <w:autoSpaceDE w:val="0"/>
        <w:autoSpaceDN w:val="0"/>
        <w:adjustRightInd w:val="0"/>
        <w:spacing w:line="460" w:lineRule="exact"/>
        <w:jc w:val="center"/>
        <w:rPr>
          <w:rFonts w:ascii="標楷體" w:eastAsia="標楷體" w:cs="標楷體"/>
          <w:b/>
          <w:kern w:val="0"/>
          <w:sz w:val="32"/>
          <w:szCs w:val="32"/>
        </w:rPr>
      </w:pPr>
      <w:bookmarkStart w:id="0" w:name="_GoBack"/>
      <w:bookmarkEnd w:id="0"/>
      <w:r w:rsidRPr="004C5933">
        <w:rPr>
          <w:rFonts w:ascii="標楷體" w:eastAsia="標楷體" w:cs="標楷體" w:hint="eastAsia"/>
          <w:b/>
          <w:kern w:val="0"/>
          <w:sz w:val="32"/>
          <w:szCs w:val="32"/>
        </w:rPr>
        <w:t>新竹市國民小學</w:t>
      </w:r>
      <w:r>
        <w:rPr>
          <w:rFonts w:ascii="標楷體" w:eastAsia="標楷體" w:cs="標楷體" w:hint="eastAsia"/>
          <w:b/>
          <w:kern w:val="0"/>
          <w:sz w:val="32"/>
          <w:szCs w:val="32"/>
        </w:rPr>
        <w:t>學生成績評量辦法</w:t>
      </w:r>
      <w:r w:rsidRPr="004C5933">
        <w:rPr>
          <w:rFonts w:ascii="標楷體" w:eastAsia="標楷體" w:cs="標楷體" w:hint="eastAsia"/>
          <w:b/>
          <w:kern w:val="0"/>
          <w:sz w:val="32"/>
          <w:szCs w:val="32"/>
        </w:rPr>
        <w:t>修正草案條文對照表</w:t>
      </w:r>
    </w:p>
    <w:tbl>
      <w:tblPr>
        <w:tblpPr w:leftFromText="180" w:rightFromText="180" w:vertAnchor="text" w:horzAnchor="page" w:tblpX="1387" w:tblpY="362"/>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8"/>
        <w:gridCol w:w="3128"/>
        <w:gridCol w:w="3128"/>
      </w:tblGrid>
      <w:tr w:rsidR="00C12563" w:rsidRPr="002F3264" w:rsidTr="00AB7E27">
        <w:tc>
          <w:tcPr>
            <w:tcW w:w="3128" w:type="dxa"/>
          </w:tcPr>
          <w:p w:rsidR="00C12563" w:rsidRPr="002F3264" w:rsidRDefault="00814DFF" w:rsidP="00AB7E27">
            <w:pPr>
              <w:adjustRightInd w:val="0"/>
              <w:snapToGrid w:val="0"/>
              <w:jc w:val="center"/>
              <w:textAlignment w:val="center"/>
              <w:rPr>
                <w:rFonts w:eastAsia="標楷體"/>
              </w:rPr>
            </w:pPr>
            <w:r>
              <w:rPr>
                <w:rFonts w:eastAsia="標楷體" w:hint="eastAsia"/>
              </w:rPr>
              <w:t>1080919</w:t>
            </w:r>
            <w:r>
              <w:rPr>
                <w:rFonts w:eastAsia="標楷體" w:hint="eastAsia"/>
              </w:rPr>
              <w:t>會議後</w:t>
            </w:r>
            <w:r w:rsidR="00C12563" w:rsidRPr="002F3264">
              <w:rPr>
                <w:rFonts w:eastAsia="標楷體" w:hint="eastAsia"/>
              </w:rPr>
              <w:t>修正條文</w:t>
            </w:r>
          </w:p>
        </w:tc>
        <w:tc>
          <w:tcPr>
            <w:tcW w:w="3128" w:type="dxa"/>
          </w:tcPr>
          <w:p w:rsidR="00C12563" w:rsidRPr="002F3264" w:rsidRDefault="00C12563" w:rsidP="00AB7E27">
            <w:pPr>
              <w:adjustRightInd w:val="0"/>
              <w:snapToGrid w:val="0"/>
              <w:jc w:val="center"/>
              <w:textAlignment w:val="center"/>
              <w:rPr>
                <w:rFonts w:eastAsia="標楷體"/>
              </w:rPr>
            </w:pPr>
            <w:r w:rsidRPr="002F3264">
              <w:rPr>
                <w:rFonts w:eastAsia="標楷體" w:hint="eastAsia"/>
              </w:rPr>
              <w:t>現</w:t>
            </w:r>
            <w:r w:rsidR="00044D6F">
              <w:rPr>
                <w:rFonts w:eastAsia="標楷體" w:hint="eastAsia"/>
              </w:rPr>
              <w:t xml:space="preserve"> </w:t>
            </w:r>
            <w:r w:rsidR="00044D6F">
              <w:rPr>
                <w:rFonts w:eastAsia="標楷體"/>
              </w:rPr>
              <w:t xml:space="preserve"> </w:t>
            </w:r>
            <w:r w:rsidRPr="002F3264">
              <w:rPr>
                <w:rFonts w:eastAsia="標楷體" w:hint="eastAsia"/>
              </w:rPr>
              <w:t>行</w:t>
            </w:r>
            <w:r w:rsidR="00044D6F">
              <w:rPr>
                <w:rFonts w:eastAsia="標楷體" w:hint="eastAsia"/>
              </w:rPr>
              <w:t xml:space="preserve"> </w:t>
            </w:r>
            <w:r w:rsidR="00044D6F">
              <w:rPr>
                <w:rFonts w:eastAsia="標楷體"/>
              </w:rPr>
              <w:t xml:space="preserve"> </w:t>
            </w:r>
            <w:r w:rsidRPr="002F3264">
              <w:rPr>
                <w:rFonts w:eastAsia="標楷體" w:hint="eastAsia"/>
              </w:rPr>
              <w:t>條</w:t>
            </w:r>
            <w:r w:rsidR="00044D6F">
              <w:rPr>
                <w:rFonts w:eastAsia="標楷體" w:hint="eastAsia"/>
              </w:rPr>
              <w:t xml:space="preserve"> </w:t>
            </w:r>
            <w:r w:rsidR="00044D6F">
              <w:rPr>
                <w:rFonts w:eastAsia="標楷體"/>
              </w:rPr>
              <w:t xml:space="preserve"> </w:t>
            </w:r>
            <w:r w:rsidRPr="002F3264">
              <w:rPr>
                <w:rFonts w:eastAsia="標楷體" w:hint="eastAsia"/>
              </w:rPr>
              <w:t>文</w:t>
            </w:r>
          </w:p>
        </w:tc>
        <w:tc>
          <w:tcPr>
            <w:tcW w:w="3128" w:type="dxa"/>
          </w:tcPr>
          <w:p w:rsidR="00C12563" w:rsidRPr="002F3264" w:rsidRDefault="00C12563" w:rsidP="00AB7E27">
            <w:pPr>
              <w:adjustRightInd w:val="0"/>
              <w:snapToGrid w:val="0"/>
              <w:jc w:val="center"/>
              <w:textAlignment w:val="center"/>
              <w:rPr>
                <w:rFonts w:eastAsia="標楷體"/>
              </w:rPr>
            </w:pPr>
            <w:r w:rsidRPr="002F3264">
              <w:rPr>
                <w:rFonts w:eastAsia="標楷體" w:hint="eastAsia"/>
              </w:rPr>
              <w:t>說</w:t>
            </w:r>
            <w:r w:rsidR="00044D6F">
              <w:rPr>
                <w:rFonts w:eastAsia="標楷體" w:hint="eastAsia"/>
              </w:rPr>
              <w:t xml:space="preserve">  </w:t>
            </w:r>
            <w:r w:rsidRPr="002F3264">
              <w:rPr>
                <w:rFonts w:eastAsia="標楷體" w:hint="eastAsia"/>
              </w:rPr>
              <w:t>明</w:t>
            </w:r>
          </w:p>
        </w:tc>
      </w:tr>
      <w:tr w:rsidR="007A58F4" w:rsidRPr="00155C13" w:rsidTr="00AB7E27">
        <w:tc>
          <w:tcPr>
            <w:tcW w:w="3128" w:type="dxa"/>
          </w:tcPr>
          <w:p w:rsidR="007A58F4" w:rsidRPr="00136FCD" w:rsidRDefault="007A58F4" w:rsidP="007A58F4">
            <w:pPr>
              <w:pStyle w:val="a3"/>
              <w:spacing w:line="420" w:lineRule="atLeast"/>
              <w:ind w:left="240" w:hangingChars="100" w:hanging="240"/>
              <w:rPr>
                <w:rFonts w:eastAsia="標楷體"/>
              </w:rPr>
            </w:pPr>
            <w:r>
              <w:rPr>
                <w:rFonts w:eastAsia="標楷體" w:hint="eastAsia"/>
              </w:rPr>
              <w:t>第一條　本辦法依國民教育法</w:t>
            </w:r>
            <w:r w:rsidR="005F59BC">
              <w:rPr>
                <w:rFonts w:eastAsia="標楷體" w:hint="eastAsia"/>
              </w:rPr>
              <w:t>第十三條第一項</w:t>
            </w:r>
            <w:r w:rsidR="005F59BC" w:rsidRPr="007A58F4">
              <w:rPr>
                <w:rFonts w:eastAsia="標楷體" w:hint="eastAsia"/>
              </w:rPr>
              <w:t>及國民小學及國民中學學生成績評量準則</w:t>
            </w:r>
            <w:r w:rsidRPr="00136FCD">
              <w:rPr>
                <w:rFonts w:eastAsia="標楷體" w:hint="eastAsia"/>
              </w:rPr>
              <w:t>規定訂定之。</w:t>
            </w:r>
          </w:p>
        </w:tc>
        <w:tc>
          <w:tcPr>
            <w:tcW w:w="3128" w:type="dxa"/>
          </w:tcPr>
          <w:p w:rsidR="007A58F4" w:rsidRPr="007A58F4" w:rsidRDefault="007A58F4" w:rsidP="007A58F4">
            <w:pPr>
              <w:pStyle w:val="a3"/>
              <w:spacing w:line="420" w:lineRule="atLeast"/>
              <w:ind w:left="240" w:hangingChars="100" w:hanging="240"/>
              <w:rPr>
                <w:rFonts w:eastAsia="標楷體"/>
              </w:rPr>
            </w:pPr>
            <w:r w:rsidRPr="007A58F4">
              <w:rPr>
                <w:rFonts w:eastAsia="標楷體" w:hint="eastAsia"/>
              </w:rPr>
              <w:t>第一條</w:t>
            </w:r>
            <w:r w:rsidR="005F59BC">
              <w:rPr>
                <w:rFonts w:eastAsia="標楷體" w:hint="eastAsia"/>
              </w:rPr>
              <w:t xml:space="preserve">  </w:t>
            </w:r>
            <w:r w:rsidRPr="007A58F4">
              <w:rPr>
                <w:rFonts w:eastAsia="標楷體" w:hint="eastAsia"/>
              </w:rPr>
              <w:t>本辦法依國民教育法第十三條第一項及國民小學及國民中學學生成績評量準則規定訂定之。</w:t>
            </w:r>
          </w:p>
        </w:tc>
        <w:tc>
          <w:tcPr>
            <w:tcW w:w="3128" w:type="dxa"/>
          </w:tcPr>
          <w:p w:rsidR="007A58F4" w:rsidRPr="00136FCD" w:rsidRDefault="005F59BC" w:rsidP="007A58F4">
            <w:pPr>
              <w:kinsoku w:val="0"/>
              <w:overflowPunct w:val="0"/>
              <w:adjustRightInd w:val="0"/>
              <w:snapToGrid w:val="0"/>
              <w:spacing w:line="420" w:lineRule="exact"/>
              <w:textAlignment w:val="center"/>
              <w:rPr>
                <w:rFonts w:eastAsia="標楷體"/>
              </w:rPr>
            </w:pPr>
            <w:r>
              <w:rPr>
                <w:rFonts w:eastAsia="標楷體" w:hint="eastAsia"/>
              </w:rPr>
              <w:t>本條未修正。</w:t>
            </w:r>
          </w:p>
        </w:tc>
      </w:tr>
      <w:tr w:rsidR="007A58F4" w:rsidRPr="00155C13" w:rsidTr="00AB7E27">
        <w:tc>
          <w:tcPr>
            <w:tcW w:w="3128" w:type="dxa"/>
          </w:tcPr>
          <w:p w:rsidR="005F59BC" w:rsidRPr="007A58F4" w:rsidRDefault="005F59BC" w:rsidP="005F59BC">
            <w:pPr>
              <w:pStyle w:val="a3"/>
              <w:spacing w:line="420" w:lineRule="atLeast"/>
              <w:ind w:left="240" w:hangingChars="100" w:hanging="240"/>
              <w:rPr>
                <w:rFonts w:eastAsia="標楷體"/>
              </w:rPr>
            </w:pPr>
            <w:r w:rsidRPr="007A58F4">
              <w:rPr>
                <w:rFonts w:eastAsia="標楷體" w:hint="eastAsia"/>
              </w:rPr>
              <w:t>第二條</w:t>
            </w:r>
            <w:r>
              <w:rPr>
                <w:rFonts w:eastAsia="標楷體" w:hint="eastAsia"/>
              </w:rPr>
              <w:t xml:space="preserve">  </w:t>
            </w:r>
            <w:r w:rsidRPr="007A58F4">
              <w:rPr>
                <w:rFonts w:eastAsia="標楷體" w:hint="eastAsia"/>
              </w:rPr>
              <w:t>國民小學學生成績評量，以協助學生德智體群美五育均衡發展為目的，並具有下列功能：</w:t>
            </w:r>
          </w:p>
          <w:p w:rsidR="005F59BC" w:rsidRPr="007A58F4" w:rsidRDefault="005F59BC" w:rsidP="005F59BC">
            <w:pPr>
              <w:pStyle w:val="a3"/>
              <w:numPr>
                <w:ilvl w:val="0"/>
                <w:numId w:val="1"/>
              </w:numPr>
              <w:spacing w:line="420" w:lineRule="atLeast"/>
              <w:rPr>
                <w:rFonts w:eastAsia="標楷體"/>
              </w:rPr>
            </w:pPr>
            <w:r w:rsidRPr="007A58F4">
              <w:rPr>
                <w:rFonts w:eastAsia="標楷體" w:hint="eastAsia"/>
              </w:rPr>
              <w:t>學生據以瞭解自我表現，並調整學習方法與態度。</w:t>
            </w:r>
          </w:p>
          <w:p w:rsidR="005F59BC" w:rsidRPr="007A58F4" w:rsidRDefault="005F59BC" w:rsidP="005F59BC">
            <w:pPr>
              <w:pStyle w:val="a3"/>
              <w:numPr>
                <w:ilvl w:val="0"/>
                <w:numId w:val="1"/>
              </w:numPr>
              <w:spacing w:line="420" w:lineRule="atLeast"/>
              <w:rPr>
                <w:rFonts w:eastAsia="標楷體"/>
              </w:rPr>
            </w:pPr>
            <w:r w:rsidRPr="007A58F4">
              <w:rPr>
                <w:rFonts w:eastAsia="標楷體" w:hint="eastAsia"/>
              </w:rPr>
              <w:t>教師據以調整教學與評量方式，並輔導學生適性學習。</w:t>
            </w:r>
          </w:p>
          <w:p w:rsidR="005F59BC" w:rsidRPr="007A58F4" w:rsidRDefault="005F59BC" w:rsidP="005F59BC">
            <w:pPr>
              <w:pStyle w:val="a3"/>
              <w:numPr>
                <w:ilvl w:val="0"/>
                <w:numId w:val="1"/>
              </w:numPr>
              <w:spacing w:line="420" w:lineRule="atLeast"/>
              <w:rPr>
                <w:rFonts w:eastAsia="標楷體"/>
              </w:rPr>
            </w:pPr>
            <w:r w:rsidRPr="007A58F4">
              <w:rPr>
                <w:rFonts w:eastAsia="標楷體" w:hint="eastAsia"/>
              </w:rPr>
              <w:t>學校據以調整課程計畫，並針對學生需求安排激勵方案或補救教學。</w:t>
            </w:r>
          </w:p>
          <w:p w:rsidR="005F59BC" w:rsidRDefault="005F59BC" w:rsidP="005F59BC">
            <w:pPr>
              <w:pStyle w:val="a3"/>
              <w:numPr>
                <w:ilvl w:val="0"/>
                <w:numId w:val="1"/>
              </w:numPr>
              <w:spacing w:line="420" w:lineRule="atLeast"/>
              <w:rPr>
                <w:rFonts w:eastAsia="標楷體"/>
              </w:rPr>
            </w:pPr>
            <w:r w:rsidRPr="007A58F4">
              <w:rPr>
                <w:rFonts w:eastAsia="標楷體" w:hint="eastAsia"/>
              </w:rPr>
              <w:t>家長據以瞭解學生學習表現，並與教師、學校共同督導學生有效學習。</w:t>
            </w:r>
          </w:p>
          <w:p w:rsidR="007A58F4" w:rsidRPr="005F59BC" w:rsidRDefault="005F59BC" w:rsidP="005F59BC">
            <w:pPr>
              <w:pStyle w:val="a3"/>
              <w:numPr>
                <w:ilvl w:val="0"/>
                <w:numId w:val="1"/>
              </w:numPr>
              <w:spacing w:line="420" w:lineRule="atLeast"/>
              <w:rPr>
                <w:rFonts w:eastAsia="標楷體"/>
              </w:rPr>
            </w:pPr>
            <w:r w:rsidRPr="005F59BC">
              <w:rPr>
                <w:rFonts w:eastAsia="標楷體" w:hint="eastAsia"/>
              </w:rPr>
              <w:t>作為新竹市政府（以下稱本府）據以進行學習品質管控，並調整課程與教學政策。</w:t>
            </w:r>
          </w:p>
        </w:tc>
        <w:tc>
          <w:tcPr>
            <w:tcW w:w="3128" w:type="dxa"/>
          </w:tcPr>
          <w:p w:rsidR="007A58F4" w:rsidRPr="007A58F4" w:rsidRDefault="007A58F4" w:rsidP="007A58F4">
            <w:pPr>
              <w:pStyle w:val="a3"/>
              <w:spacing w:line="420" w:lineRule="atLeast"/>
              <w:ind w:left="240" w:hangingChars="100" w:hanging="240"/>
              <w:rPr>
                <w:rFonts w:eastAsia="標楷體"/>
              </w:rPr>
            </w:pPr>
            <w:r w:rsidRPr="007A58F4">
              <w:rPr>
                <w:rFonts w:eastAsia="標楷體" w:hint="eastAsia"/>
              </w:rPr>
              <w:t>第二條</w:t>
            </w:r>
            <w:r w:rsidR="005F59BC">
              <w:rPr>
                <w:rFonts w:eastAsia="標楷體" w:hint="eastAsia"/>
              </w:rPr>
              <w:t xml:space="preserve">  </w:t>
            </w:r>
            <w:r w:rsidRPr="007A58F4">
              <w:rPr>
                <w:rFonts w:eastAsia="標楷體" w:hint="eastAsia"/>
              </w:rPr>
              <w:t>國民小學學生成績評量，以協助學生德智體群美五育均衡發展為目的，並具有下列功能：</w:t>
            </w:r>
          </w:p>
          <w:p w:rsidR="007A58F4" w:rsidRPr="007A58F4" w:rsidRDefault="007A58F4" w:rsidP="005F59BC">
            <w:pPr>
              <w:pStyle w:val="a3"/>
              <w:numPr>
                <w:ilvl w:val="0"/>
                <w:numId w:val="3"/>
              </w:numPr>
              <w:spacing w:line="420" w:lineRule="atLeast"/>
              <w:rPr>
                <w:rFonts w:eastAsia="標楷體"/>
              </w:rPr>
            </w:pPr>
            <w:r w:rsidRPr="007A58F4">
              <w:rPr>
                <w:rFonts w:eastAsia="標楷體" w:hint="eastAsia"/>
              </w:rPr>
              <w:t>學生據以瞭解自我表現，並調整學習方法與態度。</w:t>
            </w:r>
          </w:p>
          <w:p w:rsidR="007A58F4" w:rsidRPr="007A58F4" w:rsidRDefault="007A58F4" w:rsidP="005F59BC">
            <w:pPr>
              <w:pStyle w:val="a3"/>
              <w:numPr>
                <w:ilvl w:val="0"/>
                <w:numId w:val="3"/>
              </w:numPr>
              <w:spacing w:line="420" w:lineRule="atLeast"/>
              <w:rPr>
                <w:rFonts w:eastAsia="標楷體"/>
              </w:rPr>
            </w:pPr>
            <w:r w:rsidRPr="007A58F4">
              <w:rPr>
                <w:rFonts w:eastAsia="標楷體" w:hint="eastAsia"/>
              </w:rPr>
              <w:t>教師據以調整教學與評量方式，並輔導學生適性學習。</w:t>
            </w:r>
          </w:p>
          <w:p w:rsidR="007A58F4" w:rsidRPr="007A58F4" w:rsidRDefault="007A58F4" w:rsidP="005F59BC">
            <w:pPr>
              <w:pStyle w:val="a3"/>
              <w:numPr>
                <w:ilvl w:val="0"/>
                <w:numId w:val="3"/>
              </w:numPr>
              <w:spacing w:line="420" w:lineRule="atLeast"/>
              <w:rPr>
                <w:rFonts w:eastAsia="標楷體"/>
              </w:rPr>
            </w:pPr>
            <w:r w:rsidRPr="007A58F4">
              <w:rPr>
                <w:rFonts w:eastAsia="標楷體" w:hint="eastAsia"/>
              </w:rPr>
              <w:t>學校據以調整課程計畫，並針對學生需求安排激勵方案或補救教學。</w:t>
            </w:r>
          </w:p>
          <w:p w:rsidR="007A58F4" w:rsidRPr="007A58F4" w:rsidRDefault="007A58F4" w:rsidP="005F59BC">
            <w:pPr>
              <w:pStyle w:val="a3"/>
              <w:numPr>
                <w:ilvl w:val="0"/>
                <w:numId w:val="3"/>
              </w:numPr>
              <w:spacing w:line="420" w:lineRule="atLeast"/>
              <w:rPr>
                <w:rFonts w:eastAsia="標楷體"/>
              </w:rPr>
            </w:pPr>
            <w:r w:rsidRPr="007A58F4">
              <w:rPr>
                <w:rFonts w:eastAsia="標楷體" w:hint="eastAsia"/>
              </w:rPr>
              <w:t>家長據以瞭解學生學習表現，並與教師、學校共同督導學生有效學習。</w:t>
            </w:r>
          </w:p>
          <w:p w:rsidR="007A58F4" w:rsidRPr="007A58F4" w:rsidRDefault="007A58F4" w:rsidP="005F59BC">
            <w:pPr>
              <w:pStyle w:val="a3"/>
              <w:numPr>
                <w:ilvl w:val="0"/>
                <w:numId w:val="3"/>
              </w:numPr>
              <w:spacing w:line="420" w:lineRule="atLeast"/>
              <w:rPr>
                <w:rFonts w:eastAsia="標楷體"/>
              </w:rPr>
            </w:pPr>
            <w:r w:rsidRPr="007A58F4">
              <w:rPr>
                <w:rFonts w:eastAsia="標楷體" w:hint="eastAsia"/>
              </w:rPr>
              <w:t>作為新竹市政府（以下稱本府）據以進行學習品質管控，並調整課程與教學政策。</w:t>
            </w:r>
          </w:p>
        </w:tc>
        <w:tc>
          <w:tcPr>
            <w:tcW w:w="3128" w:type="dxa"/>
          </w:tcPr>
          <w:p w:rsidR="007A58F4" w:rsidRDefault="005F59BC" w:rsidP="007A58F4">
            <w:pPr>
              <w:kinsoku w:val="0"/>
              <w:overflowPunct w:val="0"/>
              <w:adjustRightInd w:val="0"/>
              <w:snapToGrid w:val="0"/>
              <w:spacing w:line="420" w:lineRule="exact"/>
              <w:textAlignment w:val="center"/>
              <w:rPr>
                <w:rFonts w:eastAsia="標楷體"/>
              </w:rPr>
            </w:pPr>
            <w:r>
              <w:rPr>
                <w:rFonts w:eastAsia="標楷體" w:hint="eastAsia"/>
              </w:rPr>
              <w:t>本條未修正。</w:t>
            </w:r>
          </w:p>
        </w:tc>
      </w:tr>
      <w:tr w:rsidR="007A58F4" w:rsidRPr="00155C13" w:rsidTr="00AB7E27">
        <w:tc>
          <w:tcPr>
            <w:tcW w:w="3128" w:type="dxa"/>
          </w:tcPr>
          <w:p w:rsidR="005F59BC" w:rsidRPr="007A58F4" w:rsidRDefault="005F59BC" w:rsidP="005F59BC">
            <w:pPr>
              <w:pStyle w:val="a3"/>
              <w:spacing w:line="420" w:lineRule="atLeast"/>
              <w:ind w:left="240" w:hangingChars="100" w:hanging="240"/>
              <w:rPr>
                <w:rFonts w:eastAsia="標楷體"/>
              </w:rPr>
            </w:pPr>
            <w:r>
              <w:rPr>
                <w:rFonts w:eastAsia="標楷體" w:hint="eastAsia"/>
              </w:rPr>
              <w:t>第</w:t>
            </w:r>
            <w:r w:rsidRPr="007A58F4">
              <w:rPr>
                <w:rFonts w:eastAsia="標楷體" w:hint="eastAsia"/>
              </w:rPr>
              <w:t>三條</w:t>
            </w:r>
            <w:r>
              <w:rPr>
                <w:rFonts w:eastAsia="標楷體" w:hint="eastAsia"/>
              </w:rPr>
              <w:t xml:space="preserve">  </w:t>
            </w:r>
            <w:r w:rsidRPr="007A58F4">
              <w:rPr>
                <w:rFonts w:eastAsia="標楷體" w:hint="eastAsia"/>
              </w:rPr>
              <w:t>成績評量，應依</w:t>
            </w:r>
            <w:r w:rsidR="00C853FD" w:rsidRPr="00C853FD">
              <w:rPr>
                <w:rFonts w:eastAsia="標楷體" w:hint="eastAsia"/>
                <w:color w:val="FF0000"/>
                <w:u w:val="single"/>
              </w:rPr>
              <w:t>領域學習</w:t>
            </w:r>
            <w:r w:rsidR="008803C6">
              <w:rPr>
                <w:rFonts w:eastAsia="標楷體" w:hint="eastAsia"/>
                <w:color w:val="FF0000"/>
                <w:u w:val="single"/>
              </w:rPr>
              <w:t>課程</w:t>
            </w:r>
            <w:r w:rsidR="00C853FD" w:rsidRPr="00C853FD">
              <w:rPr>
                <w:rFonts w:eastAsia="標楷體" w:hint="eastAsia"/>
                <w:color w:val="FF0000"/>
                <w:u w:val="single"/>
              </w:rPr>
              <w:t>、彈性學習課程</w:t>
            </w:r>
            <w:r w:rsidRPr="007A58F4">
              <w:rPr>
                <w:rFonts w:eastAsia="標楷體" w:hint="eastAsia"/>
              </w:rPr>
              <w:t>及日常生活表現，分別評量之；其評量範圍及內</w:t>
            </w:r>
            <w:r w:rsidRPr="007A58F4">
              <w:rPr>
                <w:rFonts w:eastAsia="標楷體" w:hint="eastAsia"/>
              </w:rPr>
              <w:lastRenderedPageBreak/>
              <w:t>涵如下：</w:t>
            </w:r>
          </w:p>
          <w:p w:rsidR="00C853FD" w:rsidRDefault="00C853FD" w:rsidP="005F59BC">
            <w:pPr>
              <w:pStyle w:val="a3"/>
              <w:numPr>
                <w:ilvl w:val="0"/>
                <w:numId w:val="4"/>
              </w:numPr>
              <w:spacing w:line="420" w:lineRule="atLeast"/>
              <w:rPr>
                <w:rFonts w:eastAsia="標楷體"/>
              </w:rPr>
            </w:pPr>
            <w:r w:rsidRPr="00C853FD">
              <w:rPr>
                <w:rFonts w:eastAsia="標楷體" w:hint="eastAsia"/>
                <w:color w:val="FF0000"/>
                <w:u w:val="single"/>
              </w:rPr>
              <w:t>領域學習課程、彈性學習課程</w:t>
            </w:r>
            <w:r w:rsidR="005F59BC" w:rsidRPr="007A58F4">
              <w:rPr>
                <w:rFonts w:eastAsia="標楷體" w:hint="eastAsia"/>
              </w:rPr>
              <w:t>：</w:t>
            </w:r>
          </w:p>
          <w:p w:rsidR="00C853FD" w:rsidRDefault="00C853FD" w:rsidP="00C853FD">
            <w:pPr>
              <w:pStyle w:val="a3"/>
              <w:numPr>
                <w:ilvl w:val="0"/>
                <w:numId w:val="5"/>
              </w:numPr>
              <w:spacing w:line="420" w:lineRule="atLeast"/>
              <w:ind w:left="1240" w:hanging="567"/>
              <w:rPr>
                <w:rFonts w:eastAsia="標楷體"/>
              </w:rPr>
            </w:pPr>
            <w:r>
              <w:rPr>
                <w:rFonts w:eastAsia="標楷體" w:hint="eastAsia"/>
              </w:rPr>
              <w:t>範圍：</w:t>
            </w:r>
            <w:r w:rsidR="00EF3A0F">
              <w:rPr>
                <w:rFonts w:eastAsia="標楷體" w:hint="eastAsia"/>
              </w:rPr>
              <w:t>包括國民中學及國民小學</w:t>
            </w:r>
            <w:r w:rsidR="005F59BC" w:rsidRPr="007A58F4">
              <w:rPr>
                <w:rFonts w:eastAsia="標楷體" w:hint="eastAsia"/>
              </w:rPr>
              <w:t>課程綱要所定之</w:t>
            </w:r>
            <w:r w:rsidR="00EF3A0F" w:rsidRPr="00C853FD">
              <w:rPr>
                <w:rFonts w:eastAsia="標楷體" w:hint="eastAsia"/>
                <w:color w:val="FF0000"/>
                <w:u w:val="single"/>
              </w:rPr>
              <w:t>領域學習課程、彈性學習課程</w:t>
            </w:r>
            <w:r w:rsidR="00EF3A0F">
              <w:rPr>
                <w:rFonts w:eastAsia="標楷體" w:hint="eastAsia"/>
              </w:rPr>
              <w:t>及其所融入之重大議題。</w:t>
            </w:r>
          </w:p>
          <w:p w:rsidR="005F59BC" w:rsidRDefault="005F59BC" w:rsidP="00C853FD">
            <w:pPr>
              <w:pStyle w:val="a3"/>
              <w:numPr>
                <w:ilvl w:val="0"/>
                <w:numId w:val="5"/>
              </w:numPr>
              <w:spacing w:line="420" w:lineRule="atLeast"/>
              <w:ind w:left="1240" w:hanging="567"/>
              <w:rPr>
                <w:rFonts w:eastAsia="標楷體"/>
              </w:rPr>
            </w:pPr>
            <w:r w:rsidRPr="007A58F4">
              <w:rPr>
                <w:rFonts w:eastAsia="標楷體" w:hint="eastAsia"/>
              </w:rPr>
              <w:t>內涵</w:t>
            </w:r>
            <w:r w:rsidR="00EF3A0F">
              <w:rPr>
                <w:rFonts w:eastAsia="標楷體" w:hint="eastAsia"/>
              </w:rPr>
              <w:t>：</w:t>
            </w:r>
            <w:r w:rsidRPr="007A58F4">
              <w:rPr>
                <w:rFonts w:eastAsia="標楷體" w:hint="eastAsia"/>
              </w:rPr>
              <w:t>包括</w:t>
            </w:r>
            <w:r w:rsidR="00EF3A0F" w:rsidRPr="00EF3A0F">
              <w:rPr>
                <w:rFonts w:eastAsia="標楷體" w:hint="eastAsia"/>
                <w:color w:val="FF0000"/>
                <w:u w:val="single"/>
              </w:rPr>
              <w:t>核心素養、學習重點</w:t>
            </w:r>
            <w:r w:rsidRPr="007A58F4">
              <w:rPr>
                <w:rFonts w:eastAsia="標楷體" w:hint="eastAsia"/>
              </w:rPr>
              <w:t>、學生努力程度、進步情形，並應兼顧認知、情意、技能及參與實踐等層面，且重視學習歷程與結果之分析。</w:t>
            </w:r>
          </w:p>
          <w:p w:rsidR="007A58F4" w:rsidRPr="005F59BC" w:rsidRDefault="005F59BC" w:rsidP="005F59BC">
            <w:pPr>
              <w:pStyle w:val="a3"/>
              <w:numPr>
                <w:ilvl w:val="0"/>
                <w:numId w:val="4"/>
              </w:numPr>
              <w:spacing w:line="420" w:lineRule="atLeast"/>
              <w:rPr>
                <w:rFonts w:eastAsia="標楷體"/>
              </w:rPr>
            </w:pPr>
            <w:r w:rsidRPr="005F59BC">
              <w:rPr>
                <w:rFonts w:eastAsia="標楷體" w:hint="eastAsia"/>
              </w:rPr>
              <w:t>日常生活表現：其評量範圍及內涵</w:t>
            </w:r>
            <w:r w:rsidR="00EF3A0F" w:rsidRPr="00EF3A0F">
              <w:rPr>
                <w:rFonts w:eastAsia="標楷體" w:hint="eastAsia"/>
                <w:color w:val="FF0000"/>
                <w:u w:val="single"/>
              </w:rPr>
              <w:t>，</w:t>
            </w:r>
            <w:r w:rsidR="008803C6">
              <w:rPr>
                <w:rFonts w:eastAsia="標楷體" w:hint="eastAsia"/>
              </w:rPr>
              <w:t>包括學生出缺席情形</w:t>
            </w:r>
            <w:r w:rsidRPr="005F59BC">
              <w:rPr>
                <w:rFonts w:eastAsia="標楷體" w:hint="eastAsia"/>
              </w:rPr>
              <w:t>、團體活動表現、品德言行表現、公共服務及校內外特殊表現等。</w:t>
            </w:r>
          </w:p>
        </w:tc>
        <w:tc>
          <w:tcPr>
            <w:tcW w:w="3128" w:type="dxa"/>
          </w:tcPr>
          <w:p w:rsidR="007A58F4" w:rsidRPr="007A58F4" w:rsidRDefault="005F59BC" w:rsidP="007A58F4">
            <w:pPr>
              <w:pStyle w:val="a3"/>
              <w:spacing w:line="420" w:lineRule="atLeast"/>
              <w:ind w:left="240" w:hangingChars="100" w:hanging="240"/>
              <w:rPr>
                <w:rFonts w:eastAsia="標楷體"/>
              </w:rPr>
            </w:pPr>
            <w:r>
              <w:rPr>
                <w:rFonts w:eastAsia="標楷體" w:hint="eastAsia"/>
              </w:rPr>
              <w:lastRenderedPageBreak/>
              <w:t>第</w:t>
            </w:r>
            <w:r w:rsidR="007A58F4" w:rsidRPr="007A58F4">
              <w:rPr>
                <w:rFonts w:eastAsia="標楷體" w:hint="eastAsia"/>
              </w:rPr>
              <w:t>三條</w:t>
            </w:r>
            <w:r>
              <w:rPr>
                <w:rFonts w:eastAsia="標楷體" w:hint="eastAsia"/>
              </w:rPr>
              <w:t xml:space="preserve">  </w:t>
            </w:r>
            <w:r w:rsidR="007A58F4" w:rsidRPr="007A58F4">
              <w:rPr>
                <w:rFonts w:eastAsia="標楷體" w:hint="eastAsia"/>
              </w:rPr>
              <w:t>成績評量，應依學習領域及日常生活表現，分別評量之；其評量範圍及內涵如下：</w:t>
            </w:r>
          </w:p>
          <w:p w:rsidR="007A58F4" w:rsidRPr="007A58F4" w:rsidRDefault="007A58F4" w:rsidP="005F59BC">
            <w:pPr>
              <w:pStyle w:val="a3"/>
              <w:numPr>
                <w:ilvl w:val="0"/>
                <w:numId w:val="4"/>
              </w:numPr>
              <w:spacing w:line="420" w:lineRule="atLeast"/>
              <w:rPr>
                <w:rFonts w:eastAsia="標楷體"/>
              </w:rPr>
            </w:pPr>
            <w:r w:rsidRPr="007A58F4">
              <w:rPr>
                <w:rFonts w:eastAsia="標楷體" w:hint="eastAsia"/>
              </w:rPr>
              <w:lastRenderedPageBreak/>
              <w:t>學習領域：其評量範圍包括國民中學及國民小學</w:t>
            </w:r>
            <w:r w:rsidRPr="00EF3A0F">
              <w:rPr>
                <w:rFonts w:eastAsia="標楷體" w:hint="eastAsia"/>
                <w:u w:val="single"/>
              </w:rPr>
              <w:t>九年一貫</w:t>
            </w:r>
            <w:r w:rsidRPr="007A58F4">
              <w:rPr>
                <w:rFonts w:eastAsia="標楷體" w:hint="eastAsia"/>
              </w:rPr>
              <w:t>課程綱要所定之</w:t>
            </w:r>
            <w:r w:rsidRPr="00EF3A0F">
              <w:rPr>
                <w:rFonts w:eastAsia="標楷體" w:hint="eastAsia"/>
                <w:u w:val="single"/>
              </w:rPr>
              <w:t>七大學習領域</w:t>
            </w:r>
            <w:r w:rsidRPr="007A58F4">
              <w:rPr>
                <w:rFonts w:eastAsia="標楷體" w:hint="eastAsia"/>
              </w:rPr>
              <w:t>及其所融入之重大議題；其內涵包括能力指標、學生努力程度、進步情形，並應兼顧認知、情意、技能及參與實踐等層面，且重視學習歷程與結果之分析。</w:t>
            </w:r>
          </w:p>
          <w:p w:rsidR="007A58F4" w:rsidRPr="007A58F4" w:rsidRDefault="007A58F4" w:rsidP="005F59BC">
            <w:pPr>
              <w:pStyle w:val="a3"/>
              <w:numPr>
                <w:ilvl w:val="0"/>
                <w:numId w:val="4"/>
              </w:numPr>
              <w:spacing w:line="420" w:lineRule="atLeast"/>
              <w:rPr>
                <w:rFonts w:eastAsia="標楷體"/>
              </w:rPr>
            </w:pPr>
            <w:r w:rsidRPr="007A58F4">
              <w:rPr>
                <w:rFonts w:eastAsia="標楷體" w:hint="eastAsia"/>
              </w:rPr>
              <w:t>日常生活表現：其評量範圍及內涵包括學生出缺席情形、</w:t>
            </w:r>
            <w:r w:rsidRPr="008803C6">
              <w:rPr>
                <w:rFonts w:eastAsia="標楷體" w:hint="eastAsia"/>
                <w:u w:val="single"/>
              </w:rPr>
              <w:t>獎懲紀錄</w:t>
            </w:r>
            <w:r w:rsidRPr="007A58F4">
              <w:rPr>
                <w:rFonts w:eastAsia="標楷體" w:hint="eastAsia"/>
              </w:rPr>
              <w:t>、團體活動表現、品德言行表現、公共服務及校內外特殊表現等。</w:t>
            </w:r>
          </w:p>
        </w:tc>
        <w:tc>
          <w:tcPr>
            <w:tcW w:w="3128" w:type="dxa"/>
          </w:tcPr>
          <w:p w:rsidR="007A58F4" w:rsidRPr="008803C6" w:rsidRDefault="008C3C59" w:rsidP="008803C6">
            <w:pPr>
              <w:pStyle w:val="ad"/>
              <w:numPr>
                <w:ilvl w:val="0"/>
                <w:numId w:val="28"/>
              </w:numPr>
              <w:tabs>
                <w:tab w:val="left" w:pos="548"/>
              </w:tabs>
              <w:kinsoku w:val="0"/>
              <w:overflowPunct w:val="0"/>
              <w:adjustRightInd w:val="0"/>
              <w:snapToGrid w:val="0"/>
              <w:spacing w:line="420" w:lineRule="exact"/>
              <w:ind w:leftChars="0" w:left="548" w:hanging="567"/>
              <w:textAlignment w:val="center"/>
              <w:rPr>
                <w:rFonts w:eastAsia="標楷體"/>
              </w:rPr>
            </w:pPr>
            <w:r>
              <w:rPr>
                <w:rFonts w:eastAsia="標楷體" w:hint="eastAsia"/>
              </w:rPr>
              <w:lastRenderedPageBreak/>
              <w:t>配合</w:t>
            </w:r>
            <w:r w:rsidR="00322E38">
              <w:rPr>
                <w:rFonts w:eastAsia="標楷體" w:hint="eastAsia"/>
              </w:rPr>
              <w:t>國民小學及國民中學學生成績評量準則修正本條</w:t>
            </w:r>
            <w:r w:rsidR="002A7315" w:rsidRPr="008803C6">
              <w:rPr>
                <w:rFonts w:eastAsia="標楷體" w:hint="eastAsia"/>
              </w:rPr>
              <w:t>內容</w:t>
            </w:r>
            <w:r w:rsidR="00A0040B" w:rsidRPr="008803C6">
              <w:rPr>
                <w:rFonts w:eastAsia="標楷體" w:hint="eastAsia"/>
              </w:rPr>
              <w:t>。</w:t>
            </w:r>
          </w:p>
          <w:p w:rsidR="008803C6" w:rsidRPr="008803C6" w:rsidRDefault="006E5961" w:rsidP="008803C6">
            <w:pPr>
              <w:pStyle w:val="ad"/>
              <w:numPr>
                <w:ilvl w:val="0"/>
                <w:numId w:val="28"/>
              </w:numPr>
              <w:tabs>
                <w:tab w:val="left" w:pos="548"/>
              </w:tabs>
              <w:kinsoku w:val="0"/>
              <w:overflowPunct w:val="0"/>
              <w:adjustRightInd w:val="0"/>
              <w:snapToGrid w:val="0"/>
              <w:spacing w:line="420" w:lineRule="exact"/>
              <w:ind w:leftChars="0" w:left="548" w:hanging="567"/>
              <w:textAlignment w:val="center"/>
              <w:rPr>
                <w:rFonts w:eastAsia="標楷體"/>
              </w:rPr>
            </w:pPr>
            <w:r>
              <w:rPr>
                <w:rFonts w:eastAsia="標楷體" w:hint="eastAsia"/>
              </w:rPr>
              <w:t>實務上</w:t>
            </w:r>
            <w:r w:rsidR="008803C6">
              <w:rPr>
                <w:rFonts w:eastAsia="標楷體" w:hint="eastAsia"/>
              </w:rPr>
              <w:t>國小教育階段無</w:t>
            </w:r>
            <w:r w:rsidR="008803C6">
              <w:rPr>
                <w:rFonts w:eastAsia="標楷體" w:hint="eastAsia"/>
              </w:rPr>
              <w:lastRenderedPageBreak/>
              <w:t>獎懲相關制度，爰刪除</w:t>
            </w:r>
            <w:r>
              <w:rPr>
                <w:rFonts w:eastAsia="標楷體" w:hint="eastAsia"/>
              </w:rPr>
              <w:t>第二款「獎懲紀錄」</w:t>
            </w:r>
            <w:r w:rsidR="006946C2">
              <w:rPr>
                <w:rFonts w:eastAsia="標楷體" w:hint="eastAsia"/>
              </w:rPr>
              <w:t>之文字</w:t>
            </w:r>
            <w:r w:rsidR="008803C6">
              <w:rPr>
                <w:rFonts w:eastAsia="標楷體" w:hint="eastAsia"/>
              </w:rPr>
              <w:t>。</w:t>
            </w:r>
          </w:p>
        </w:tc>
      </w:tr>
      <w:tr w:rsidR="00A0040B" w:rsidRPr="00155C13" w:rsidTr="00AB7E27">
        <w:tc>
          <w:tcPr>
            <w:tcW w:w="3128" w:type="dxa"/>
          </w:tcPr>
          <w:p w:rsidR="00A0040B" w:rsidRPr="007A58F4" w:rsidRDefault="00A0040B" w:rsidP="00A0040B">
            <w:pPr>
              <w:pStyle w:val="a3"/>
              <w:spacing w:line="420" w:lineRule="atLeast"/>
              <w:ind w:left="240" w:hangingChars="100" w:hanging="240"/>
              <w:rPr>
                <w:rFonts w:eastAsia="標楷體"/>
              </w:rPr>
            </w:pPr>
            <w:r w:rsidRPr="007A58F4">
              <w:rPr>
                <w:rFonts w:eastAsia="標楷體" w:hint="eastAsia"/>
              </w:rPr>
              <w:lastRenderedPageBreak/>
              <w:t>第四條</w:t>
            </w:r>
            <w:r>
              <w:rPr>
                <w:rFonts w:eastAsia="標楷體" w:hint="eastAsia"/>
              </w:rPr>
              <w:t xml:space="preserve">  </w:t>
            </w:r>
            <w:r w:rsidRPr="007A58F4">
              <w:rPr>
                <w:rFonts w:eastAsia="標楷體" w:hint="eastAsia"/>
              </w:rPr>
              <w:t>國民小學學生成績評量原則如下：</w:t>
            </w:r>
          </w:p>
          <w:p w:rsidR="00A0040B" w:rsidRPr="007A58F4" w:rsidRDefault="00A0040B" w:rsidP="00A0040B">
            <w:pPr>
              <w:pStyle w:val="a3"/>
              <w:numPr>
                <w:ilvl w:val="0"/>
                <w:numId w:val="6"/>
              </w:numPr>
              <w:spacing w:line="420" w:lineRule="atLeast"/>
              <w:rPr>
                <w:rFonts w:eastAsia="標楷體"/>
              </w:rPr>
            </w:pPr>
            <w:r w:rsidRPr="007A58F4">
              <w:rPr>
                <w:rFonts w:eastAsia="標楷體" w:hint="eastAsia"/>
              </w:rPr>
              <w:t>目標：應符合教育目的之正當性。</w:t>
            </w:r>
          </w:p>
          <w:p w:rsidR="00A0040B" w:rsidRPr="007A58F4" w:rsidRDefault="00A0040B" w:rsidP="00A0040B">
            <w:pPr>
              <w:pStyle w:val="a3"/>
              <w:numPr>
                <w:ilvl w:val="0"/>
                <w:numId w:val="6"/>
              </w:numPr>
              <w:spacing w:line="420" w:lineRule="atLeast"/>
              <w:rPr>
                <w:rFonts w:eastAsia="標楷體"/>
              </w:rPr>
            </w:pPr>
            <w:r w:rsidRPr="007A58F4">
              <w:rPr>
                <w:rFonts w:eastAsia="標楷體" w:hint="eastAsia"/>
              </w:rPr>
              <w:t>對象：應兼顧適性化及彈性調整。</w:t>
            </w:r>
          </w:p>
          <w:p w:rsidR="00A0040B" w:rsidRPr="007A58F4" w:rsidRDefault="00A0040B" w:rsidP="00A0040B">
            <w:pPr>
              <w:pStyle w:val="a3"/>
              <w:numPr>
                <w:ilvl w:val="0"/>
                <w:numId w:val="6"/>
              </w:numPr>
              <w:spacing w:line="420" w:lineRule="atLeast"/>
              <w:rPr>
                <w:rFonts w:eastAsia="標楷體"/>
              </w:rPr>
            </w:pPr>
            <w:r w:rsidRPr="007A58F4">
              <w:rPr>
                <w:rFonts w:eastAsia="標楷體" w:hint="eastAsia"/>
              </w:rPr>
              <w:t>時機：應兼顧平時及定期。</w:t>
            </w:r>
          </w:p>
          <w:p w:rsidR="00A0040B" w:rsidRPr="007A58F4" w:rsidRDefault="00A0040B" w:rsidP="00A0040B">
            <w:pPr>
              <w:pStyle w:val="a3"/>
              <w:numPr>
                <w:ilvl w:val="0"/>
                <w:numId w:val="6"/>
              </w:numPr>
              <w:spacing w:line="420" w:lineRule="atLeast"/>
              <w:rPr>
                <w:rFonts w:eastAsia="標楷體"/>
              </w:rPr>
            </w:pPr>
            <w:r w:rsidRPr="007A58F4">
              <w:rPr>
                <w:rFonts w:eastAsia="標楷體" w:hint="eastAsia"/>
              </w:rPr>
              <w:lastRenderedPageBreak/>
              <w:t>方法：應符合紙筆測驗使用頻率最小化。</w:t>
            </w:r>
          </w:p>
          <w:p w:rsidR="00A0040B" w:rsidRPr="007A58F4" w:rsidRDefault="00A0040B" w:rsidP="00A0040B">
            <w:pPr>
              <w:pStyle w:val="a3"/>
              <w:numPr>
                <w:ilvl w:val="0"/>
                <w:numId w:val="6"/>
              </w:numPr>
              <w:spacing w:line="420" w:lineRule="atLeast"/>
              <w:rPr>
                <w:rFonts w:eastAsia="標楷體"/>
              </w:rPr>
            </w:pPr>
            <w:r w:rsidRPr="007A58F4">
              <w:rPr>
                <w:rFonts w:eastAsia="標楷體" w:hint="eastAsia"/>
              </w:rPr>
              <w:t>結果解釋：應</w:t>
            </w:r>
            <w:r w:rsidR="003D1DB4" w:rsidRPr="003D1DB4">
              <w:rPr>
                <w:rFonts w:eastAsia="標楷體" w:hint="eastAsia"/>
                <w:color w:val="FF0000"/>
                <w:u w:val="single"/>
              </w:rPr>
              <w:t>以</w:t>
            </w:r>
            <w:r w:rsidRPr="007A58F4">
              <w:rPr>
                <w:rFonts w:eastAsia="標楷體" w:hint="eastAsia"/>
              </w:rPr>
              <w:t>標準參照為主，常模參照為輔。</w:t>
            </w:r>
          </w:p>
          <w:p w:rsidR="00A0040B" w:rsidRPr="007A58F4" w:rsidRDefault="003D1DB4" w:rsidP="00A0040B">
            <w:pPr>
              <w:pStyle w:val="a3"/>
              <w:numPr>
                <w:ilvl w:val="0"/>
                <w:numId w:val="6"/>
              </w:numPr>
              <w:spacing w:line="420" w:lineRule="atLeast"/>
              <w:rPr>
                <w:rFonts w:eastAsia="標楷體"/>
              </w:rPr>
            </w:pPr>
            <w:r>
              <w:rPr>
                <w:rFonts w:eastAsia="標楷體" w:hint="eastAsia"/>
              </w:rPr>
              <w:t>結果功能：</w:t>
            </w:r>
            <w:r w:rsidR="00A0040B" w:rsidRPr="007A58F4">
              <w:rPr>
                <w:rFonts w:eastAsia="標楷體" w:hint="eastAsia"/>
              </w:rPr>
              <w:t>形成性及總結性功能</w:t>
            </w:r>
            <w:r w:rsidRPr="003D1DB4">
              <w:rPr>
                <w:rFonts w:eastAsia="標楷體" w:hint="eastAsia"/>
                <w:color w:val="FF0000"/>
                <w:u w:val="single"/>
              </w:rPr>
              <w:t>應</w:t>
            </w:r>
            <w:r w:rsidR="00A0040B" w:rsidRPr="007A58F4">
              <w:rPr>
                <w:rFonts w:eastAsia="標楷體" w:hint="eastAsia"/>
              </w:rPr>
              <w:t>並重</w:t>
            </w:r>
            <w:r w:rsidR="00A0040B" w:rsidRPr="007A58F4">
              <w:rPr>
                <w:rFonts w:eastAsia="標楷體" w:hint="eastAsia"/>
              </w:rPr>
              <w:t>;</w:t>
            </w:r>
            <w:r w:rsidR="00A0040B" w:rsidRPr="007A58F4">
              <w:rPr>
                <w:rFonts w:eastAsia="標楷體" w:hint="eastAsia"/>
              </w:rPr>
              <w:t>必要時</w:t>
            </w:r>
            <w:r w:rsidRPr="003D1DB4">
              <w:rPr>
                <w:rFonts w:eastAsia="標楷體" w:hint="eastAsia"/>
                <w:color w:val="FF0000"/>
                <w:u w:val="single"/>
              </w:rPr>
              <w:t>，</w:t>
            </w:r>
            <w:r w:rsidR="00A0040B" w:rsidRPr="007A58F4">
              <w:rPr>
                <w:rFonts w:eastAsia="標楷體" w:hint="eastAsia"/>
              </w:rPr>
              <w:t>應兼顧診斷性及安置性功能。</w:t>
            </w:r>
          </w:p>
          <w:p w:rsidR="00A0040B" w:rsidRPr="007A58F4" w:rsidRDefault="00A0040B" w:rsidP="00A0040B">
            <w:pPr>
              <w:pStyle w:val="a3"/>
              <w:numPr>
                <w:ilvl w:val="0"/>
                <w:numId w:val="6"/>
              </w:numPr>
              <w:spacing w:line="420" w:lineRule="atLeast"/>
              <w:rPr>
                <w:rFonts w:eastAsia="標楷體"/>
              </w:rPr>
            </w:pPr>
            <w:r w:rsidRPr="007A58F4">
              <w:rPr>
                <w:rFonts w:eastAsia="標楷體" w:hint="eastAsia"/>
              </w:rPr>
              <w:t>結果呈現：應</w:t>
            </w:r>
            <w:r w:rsidR="003D1DB4" w:rsidRPr="003D1DB4">
              <w:rPr>
                <w:rFonts w:eastAsia="標楷體" w:hint="eastAsia"/>
                <w:color w:val="FF0000"/>
                <w:u w:val="single"/>
              </w:rPr>
              <w:t>兼顧</w:t>
            </w:r>
            <w:r w:rsidR="006946C2">
              <w:rPr>
                <w:rFonts w:eastAsia="標楷體" w:hint="eastAsia"/>
              </w:rPr>
              <w:t>質性描述及客觀數據</w:t>
            </w:r>
            <w:r w:rsidRPr="007A58F4">
              <w:rPr>
                <w:rFonts w:eastAsia="標楷體" w:hint="eastAsia"/>
              </w:rPr>
              <w:t>。</w:t>
            </w:r>
          </w:p>
          <w:p w:rsidR="00A0040B" w:rsidRPr="007A58F4" w:rsidRDefault="00A0040B" w:rsidP="00A0040B">
            <w:pPr>
              <w:pStyle w:val="a3"/>
              <w:numPr>
                <w:ilvl w:val="0"/>
                <w:numId w:val="6"/>
              </w:numPr>
              <w:spacing w:line="420" w:lineRule="atLeast"/>
              <w:rPr>
                <w:rFonts w:eastAsia="標楷體"/>
              </w:rPr>
            </w:pPr>
            <w:r w:rsidRPr="007A58F4">
              <w:rPr>
                <w:rFonts w:eastAsia="標楷體" w:hint="eastAsia"/>
              </w:rPr>
              <w:t>結果管理：應兼顧保密及尊重隱私。</w:t>
            </w:r>
          </w:p>
        </w:tc>
        <w:tc>
          <w:tcPr>
            <w:tcW w:w="3128" w:type="dxa"/>
          </w:tcPr>
          <w:p w:rsidR="00A0040B" w:rsidRPr="007A58F4" w:rsidRDefault="00A0040B" w:rsidP="00A0040B">
            <w:pPr>
              <w:pStyle w:val="a3"/>
              <w:spacing w:line="420" w:lineRule="atLeast"/>
              <w:ind w:left="240" w:hangingChars="100" w:hanging="240"/>
              <w:rPr>
                <w:rFonts w:eastAsia="標楷體"/>
              </w:rPr>
            </w:pPr>
            <w:r w:rsidRPr="007A58F4">
              <w:rPr>
                <w:rFonts w:eastAsia="標楷體" w:hint="eastAsia"/>
              </w:rPr>
              <w:lastRenderedPageBreak/>
              <w:t>第四條</w:t>
            </w:r>
            <w:r>
              <w:rPr>
                <w:rFonts w:eastAsia="標楷體" w:hint="eastAsia"/>
              </w:rPr>
              <w:t xml:space="preserve">  </w:t>
            </w:r>
            <w:r w:rsidRPr="007A58F4">
              <w:rPr>
                <w:rFonts w:eastAsia="標楷體" w:hint="eastAsia"/>
              </w:rPr>
              <w:t>國民小學學生成績評量原則如下：</w:t>
            </w:r>
          </w:p>
          <w:p w:rsidR="00A0040B" w:rsidRPr="007A58F4" w:rsidRDefault="00A0040B" w:rsidP="00A0040B">
            <w:pPr>
              <w:pStyle w:val="a3"/>
              <w:numPr>
                <w:ilvl w:val="0"/>
                <w:numId w:val="7"/>
              </w:numPr>
              <w:spacing w:line="420" w:lineRule="atLeast"/>
              <w:rPr>
                <w:rFonts w:eastAsia="標楷體"/>
              </w:rPr>
            </w:pPr>
            <w:r w:rsidRPr="007A58F4">
              <w:rPr>
                <w:rFonts w:eastAsia="標楷體" w:hint="eastAsia"/>
              </w:rPr>
              <w:t>目標：應符合教育目的之正當性。</w:t>
            </w:r>
          </w:p>
          <w:p w:rsidR="00A0040B" w:rsidRPr="007A58F4" w:rsidRDefault="00A0040B" w:rsidP="00A0040B">
            <w:pPr>
              <w:pStyle w:val="a3"/>
              <w:numPr>
                <w:ilvl w:val="0"/>
                <w:numId w:val="7"/>
              </w:numPr>
              <w:spacing w:line="420" w:lineRule="atLeast"/>
              <w:rPr>
                <w:rFonts w:eastAsia="標楷體"/>
              </w:rPr>
            </w:pPr>
            <w:r w:rsidRPr="007A58F4">
              <w:rPr>
                <w:rFonts w:eastAsia="標楷體" w:hint="eastAsia"/>
              </w:rPr>
              <w:t>對象：應兼顧適性化及彈性調整。</w:t>
            </w:r>
          </w:p>
          <w:p w:rsidR="00A0040B" w:rsidRPr="007A58F4" w:rsidRDefault="00A0040B" w:rsidP="00A0040B">
            <w:pPr>
              <w:pStyle w:val="a3"/>
              <w:numPr>
                <w:ilvl w:val="0"/>
                <w:numId w:val="7"/>
              </w:numPr>
              <w:spacing w:line="420" w:lineRule="atLeast"/>
              <w:rPr>
                <w:rFonts w:eastAsia="標楷體"/>
              </w:rPr>
            </w:pPr>
            <w:r>
              <w:rPr>
                <w:rFonts w:eastAsia="標楷體" w:hint="eastAsia"/>
              </w:rPr>
              <w:t>時機：應兼顧</w:t>
            </w:r>
            <w:r w:rsidRPr="007A58F4">
              <w:rPr>
                <w:rFonts w:eastAsia="標楷體" w:hint="eastAsia"/>
              </w:rPr>
              <w:t>平時及定期。</w:t>
            </w:r>
          </w:p>
          <w:p w:rsidR="00A0040B" w:rsidRPr="007A58F4" w:rsidRDefault="00A0040B" w:rsidP="00A0040B">
            <w:pPr>
              <w:pStyle w:val="a3"/>
              <w:numPr>
                <w:ilvl w:val="0"/>
                <w:numId w:val="7"/>
              </w:numPr>
              <w:spacing w:line="420" w:lineRule="atLeast"/>
              <w:rPr>
                <w:rFonts w:eastAsia="標楷體"/>
              </w:rPr>
            </w:pPr>
            <w:r>
              <w:rPr>
                <w:rFonts w:eastAsia="標楷體" w:hint="eastAsia"/>
              </w:rPr>
              <w:lastRenderedPageBreak/>
              <w:t>方法：應符合</w:t>
            </w:r>
            <w:r w:rsidRPr="007A58F4">
              <w:rPr>
                <w:rFonts w:eastAsia="標楷體" w:hint="eastAsia"/>
              </w:rPr>
              <w:t>紙筆測驗使用頻率最小化。</w:t>
            </w:r>
          </w:p>
          <w:p w:rsidR="00A0040B" w:rsidRPr="007A58F4" w:rsidRDefault="00A0040B" w:rsidP="00A0040B">
            <w:pPr>
              <w:pStyle w:val="a3"/>
              <w:numPr>
                <w:ilvl w:val="0"/>
                <w:numId w:val="7"/>
              </w:numPr>
              <w:spacing w:line="420" w:lineRule="atLeast"/>
              <w:rPr>
                <w:rFonts w:eastAsia="標楷體"/>
              </w:rPr>
            </w:pPr>
            <w:r>
              <w:rPr>
                <w:rFonts w:eastAsia="標楷體" w:hint="eastAsia"/>
              </w:rPr>
              <w:t>結果解釋：應</w:t>
            </w:r>
            <w:r w:rsidRPr="007A58F4">
              <w:rPr>
                <w:rFonts w:eastAsia="標楷體" w:hint="eastAsia"/>
              </w:rPr>
              <w:t>標準參照為主，常模參照為輔。</w:t>
            </w:r>
          </w:p>
          <w:p w:rsidR="00A0040B" w:rsidRPr="007A58F4" w:rsidRDefault="00A0040B" w:rsidP="00A0040B">
            <w:pPr>
              <w:pStyle w:val="a3"/>
              <w:numPr>
                <w:ilvl w:val="0"/>
                <w:numId w:val="7"/>
              </w:numPr>
              <w:spacing w:line="420" w:lineRule="atLeast"/>
              <w:rPr>
                <w:rFonts w:eastAsia="標楷體"/>
              </w:rPr>
            </w:pPr>
            <w:r>
              <w:rPr>
                <w:rFonts w:eastAsia="標楷體" w:hint="eastAsia"/>
              </w:rPr>
              <w:t>結果功能：</w:t>
            </w:r>
            <w:r w:rsidRPr="003D1DB4">
              <w:rPr>
                <w:rFonts w:eastAsia="標楷體" w:hint="eastAsia"/>
                <w:u w:val="single"/>
              </w:rPr>
              <w:t>應</w:t>
            </w:r>
            <w:r w:rsidRPr="007A58F4">
              <w:rPr>
                <w:rFonts w:eastAsia="標楷體" w:hint="eastAsia"/>
              </w:rPr>
              <w:t>形成性及總結性功能並重</w:t>
            </w:r>
            <w:r w:rsidRPr="007A58F4">
              <w:rPr>
                <w:rFonts w:eastAsia="標楷體" w:hint="eastAsia"/>
              </w:rPr>
              <w:t>;</w:t>
            </w:r>
            <w:r w:rsidRPr="007A58F4">
              <w:rPr>
                <w:rFonts w:eastAsia="標楷體" w:hint="eastAsia"/>
              </w:rPr>
              <w:t>必要時應兼顧診斷性及安置性功能。</w:t>
            </w:r>
          </w:p>
          <w:p w:rsidR="00A0040B" w:rsidRPr="007A58F4" w:rsidRDefault="00A0040B" w:rsidP="00A0040B">
            <w:pPr>
              <w:pStyle w:val="a3"/>
              <w:numPr>
                <w:ilvl w:val="0"/>
                <w:numId w:val="7"/>
              </w:numPr>
              <w:spacing w:line="420" w:lineRule="atLeast"/>
              <w:rPr>
                <w:rFonts w:eastAsia="標楷體"/>
              </w:rPr>
            </w:pPr>
            <w:r>
              <w:rPr>
                <w:rFonts w:eastAsia="標楷體" w:hint="eastAsia"/>
              </w:rPr>
              <w:t>結果呈現：應</w:t>
            </w:r>
            <w:r w:rsidRPr="007A58F4">
              <w:rPr>
                <w:rFonts w:eastAsia="標楷體" w:hint="eastAsia"/>
              </w:rPr>
              <w:t>質性描述及客觀數據</w:t>
            </w:r>
            <w:r w:rsidRPr="003D1DB4">
              <w:rPr>
                <w:rFonts w:eastAsia="標楷體" w:hint="eastAsia"/>
                <w:u w:val="single"/>
              </w:rPr>
              <w:t>並重</w:t>
            </w:r>
            <w:r w:rsidRPr="007A58F4">
              <w:rPr>
                <w:rFonts w:eastAsia="標楷體" w:hint="eastAsia"/>
              </w:rPr>
              <w:t>。</w:t>
            </w:r>
          </w:p>
          <w:p w:rsidR="00A0040B" w:rsidRPr="007A58F4" w:rsidRDefault="00A0040B" w:rsidP="00A0040B">
            <w:pPr>
              <w:pStyle w:val="a3"/>
              <w:numPr>
                <w:ilvl w:val="0"/>
                <w:numId w:val="7"/>
              </w:numPr>
              <w:spacing w:line="420" w:lineRule="atLeast"/>
              <w:rPr>
                <w:rFonts w:eastAsia="標楷體"/>
              </w:rPr>
            </w:pPr>
            <w:r>
              <w:rPr>
                <w:rFonts w:eastAsia="標楷體" w:hint="eastAsia"/>
              </w:rPr>
              <w:t>結果管理：應</w:t>
            </w:r>
            <w:r w:rsidRPr="007A58F4">
              <w:rPr>
                <w:rFonts w:eastAsia="標楷體" w:hint="eastAsia"/>
              </w:rPr>
              <w:t>兼顧保密及尊重隱私。</w:t>
            </w:r>
          </w:p>
        </w:tc>
        <w:tc>
          <w:tcPr>
            <w:tcW w:w="3128" w:type="dxa"/>
          </w:tcPr>
          <w:p w:rsidR="00A0040B" w:rsidRDefault="008C3C59" w:rsidP="00A0040B">
            <w:pPr>
              <w:kinsoku w:val="0"/>
              <w:overflowPunct w:val="0"/>
              <w:adjustRightInd w:val="0"/>
              <w:snapToGrid w:val="0"/>
              <w:spacing w:line="420" w:lineRule="exact"/>
              <w:textAlignment w:val="center"/>
              <w:rPr>
                <w:rFonts w:eastAsia="標楷體"/>
              </w:rPr>
            </w:pPr>
            <w:r>
              <w:rPr>
                <w:rFonts w:eastAsia="標楷體" w:hint="eastAsia"/>
              </w:rPr>
              <w:lastRenderedPageBreak/>
              <w:t>配合</w:t>
            </w:r>
            <w:r w:rsidR="00A0040B" w:rsidRPr="007A58F4">
              <w:rPr>
                <w:rFonts w:eastAsia="標楷體" w:hint="eastAsia"/>
              </w:rPr>
              <w:t>國民小學及國民中學學生成績評量準則</w:t>
            </w:r>
            <w:r w:rsidR="00322E38">
              <w:rPr>
                <w:rFonts w:eastAsia="標楷體" w:hint="eastAsia"/>
              </w:rPr>
              <w:t>修正本條</w:t>
            </w:r>
            <w:r w:rsidR="002A7315">
              <w:rPr>
                <w:rFonts w:eastAsia="標楷體" w:hint="eastAsia"/>
              </w:rPr>
              <w:t>內容</w:t>
            </w:r>
            <w:r w:rsidR="00A0040B">
              <w:rPr>
                <w:rFonts w:eastAsia="標楷體" w:hint="eastAsia"/>
              </w:rPr>
              <w:t>。</w:t>
            </w:r>
          </w:p>
        </w:tc>
      </w:tr>
      <w:tr w:rsidR="00322E38" w:rsidRPr="00155C13" w:rsidTr="00AB7E27">
        <w:tc>
          <w:tcPr>
            <w:tcW w:w="3128" w:type="dxa"/>
          </w:tcPr>
          <w:p w:rsidR="00322E38" w:rsidRPr="007A58F4" w:rsidRDefault="00322E38" w:rsidP="00322E38">
            <w:pPr>
              <w:pStyle w:val="a3"/>
              <w:spacing w:line="420" w:lineRule="atLeast"/>
              <w:ind w:left="240" w:hangingChars="100" w:hanging="240"/>
              <w:rPr>
                <w:rFonts w:eastAsia="標楷體"/>
              </w:rPr>
            </w:pPr>
            <w:r w:rsidRPr="007A58F4">
              <w:rPr>
                <w:rFonts w:eastAsia="標楷體" w:hint="eastAsia"/>
              </w:rPr>
              <w:t>第</w:t>
            </w:r>
            <w:r w:rsidRPr="00322E38">
              <w:rPr>
                <w:rFonts w:eastAsia="標楷體" w:hint="eastAsia"/>
              </w:rPr>
              <w:t>五</w:t>
            </w:r>
            <w:r w:rsidRPr="007A58F4">
              <w:rPr>
                <w:rFonts w:eastAsia="標楷體" w:hint="eastAsia"/>
              </w:rPr>
              <w:t>條</w:t>
            </w:r>
            <w:r>
              <w:rPr>
                <w:rFonts w:eastAsia="標楷體" w:hint="eastAsia"/>
              </w:rPr>
              <w:t xml:space="preserve">  </w:t>
            </w:r>
            <w:r w:rsidRPr="007A58F4">
              <w:rPr>
                <w:rFonts w:eastAsia="標楷體" w:hint="eastAsia"/>
              </w:rPr>
              <w:t>國民小學學生成績評量時機，分為</w:t>
            </w:r>
            <w:r w:rsidRPr="003D1DB4">
              <w:rPr>
                <w:rFonts w:eastAsia="標楷體" w:hint="eastAsia"/>
                <w:color w:val="FF0000"/>
                <w:u w:val="single"/>
              </w:rPr>
              <w:t>平時</w:t>
            </w:r>
            <w:r>
              <w:rPr>
                <w:rFonts w:eastAsia="標楷體" w:hint="eastAsia"/>
              </w:rPr>
              <w:t>評量及</w:t>
            </w:r>
            <w:r w:rsidRPr="003D1DB4">
              <w:rPr>
                <w:rFonts w:eastAsia="標楷體" w:hint="eastAsia"/>
                <w:color w:val="FF0000"/>
                <w:u w:val="single"/>
              </w:rPr>
              <w:t>定期</w:t>
            </w:r>
            <w:r w:rsidRPr="007A58F4">
              <w:rPr>
                <w:rFonts w:eastAsia="標楷體" w:hint="eastAsia"/>
              </w:rPr>
              <w:t>評量二種。</w:t>
            </w:r>
          </w:p>
          <w:p w:rsidR="00322E38" w:rsidRDefault="00322E38" w:rsidP="00322E38">
            <w:pPr>
              <w:pStyle w:val="a3"/>
              <w:spacing w:line="420" w:lineRule="atLeast"/>
              <w:ind w:left="240" w:hangingChars="100" w:hanging="240"/>
              <w:rPr>
                <w:rFonts w:eastAsia="標楷體"/>
                <w:color w:val="FF0000"/>
                <w:u w:val="single"/>
              </w:rPr>
            </w:pPr>
            <w:r>
              <w:rPr>
                <w:rFonts w:eastAsia="標楷體" w:hint="eastAsia"/>
              </w:rPr>
              <w:t xml:space="preserve">      </w:t>
            </w:r>
            <w:r w:rsidRPr="00C853FD">
              <w:rPr>
                <w:rFonts w:eastAsia="標楷體" w:hint="eastAsia"/>
                <w:color w:val="FF0000"/>
                <w:u w:val="single"/>
              </w:rPr>
              <w:t>領域學習</w:t>
            </w:r>
            <w:r>
              <w:rPr>
                <w:rFonts w:eastAsia="標楷體" w:hint="eastAsia"/>
                <w:color w:val="FF0000"/>
                <w:u w:val="single"/>
              </w:rPr>
              <w:t>課程</w:t>
            </w:r>
            <w:r w:rsidRPr="007A58F4">
              <w:rPr>
                <w:rFonts w:eastAsia="標楷體" w:hint="eastAsia"/>
              </w:rPr>
              <w:t>評量應兼顧</w:t>
            </w:r>
            <w:r w:rsidRPr="001946DB">
              <w:rPr>
                <w:rFonts w:eastAsia="標楷體" w:hint="eastAsia"/>
                <w:color w:val="FF0000"/>
                <w:u w:val="single"/>
              </w:rPr>
              <w:t>平時</w:t>
            </w:r>
            <w:r w:rsidRPr="007A58F4">
              <w:rPr>
                <w:rFonts w:eastAsia="標楷體" w:hint="eastAsia"/>
              </w:rPr>
              <w:t>評量及</w:t>
            </w:r>
            <w:r w:rsidRPr="001946DB">
              <w:rPr>
                <w:rFonts w:eastAsia="標楷體" w:hint="eastAsia"/>
                <w:color w:val="FF0000"/>
                <w:u w:val="single"/>
              </w:rPr>
              <w:t>定期</w:t>
            </w:r>
            <w:r>
              <w:rPr>
                <w:rFonts w:eastAsia="標楷體" w:hint="eastAsia"/>
              </w:rPr>
              <w:t>評量</w:t>
            </w:r>
            <w:r w:rsidRPr="004D4396">
              <w:rPr>
                <w:rFonts w:eastAsia="標楷體" w:hint="eastAsia"/>
                <w:color w:val="FF0000"/>
                <w:u w:val="single"/>
              </w:rPr>
              <w:t>；彈性學習課程評量，應以</w:t>
            </w:r>
            <w:r>
              <w:rPr>
                <w:rFonts w:eastAsia="標楷體" w:hint="eastAsia"/>
                <w:color w:val="FF0000"/>
                <w:u w:val="single"/>
              </w:rPr>
              <w:t>平時評量為原則，並得視需要實施定期評量。</w:t>
            </w:r>
          </w:p>
          <w:p w:rsidR="00322E38" w:rsidRPr="007A58F4" w:rsidRDefault="00322E38" w:rsidP="00322E38">
            <w:pPr>
              <w:pStyle w:val="a3"/>
              <w:spacing w:line="420" w:lineRule="atLeast"/>
              <w:ind w:left="240" w:hangingChars="100" w:hanging="240"/>
              <w:rPr>
                <w:rFonts w:eastAsia="標楷體"/>
              </w:rPr>
            </w:pPr>
            <w:r w:rsidRPr="00CE4421">
              <w:rPr>
                <w:rFonts w:eastAsia="標楷體" w:hint="eastAsia"/>
                <w:color w:val="FF0000"/>
              </w:rPr>
              <w:t xml:space="preserve">      </w:t>
            </w:r>
            <w:r w:rsidRPr="00CE4421">
              <w:rPr>
                <w:rFonts w:eastAsia="標楷體" w:hint="eastAsia"/>
              </w:rPr>
              <w:t>前項</w:t>
            </w:r>
            <w:r w:rsidRPr="007A58F4">
              <w:rPr>
                <w:rFonts w:eastAsia="標楷體" w:hint="eastAsia"/>
              </w:rPr>
              <w:t>平時評量中紙筆測驗之次數，於各</w:t>
            </w:r>
            <w:r w:rsidRPr="00C853FD">
              <w:rPr>
                <w:rFonts w:eastAsia="標楷體" w:hint="eastAsia"/>
                <w:color w:val="FF0000"/>
                <w:u w:val="single"/>
              </w:rPr>
              <w:t>領域學習</w:t>
            </w:r>
            <w:r>
              <w:rPr>
                <w:rFonts w:eastAsia="標楷體" w:hint="eastAsia"/>
                <w:color w:val="FF0000"/>
                <w:u w:val="single"/>
              </w:rPr>
              <w:t>課程</w:t>
            </w:r>
            <w:r w:rsidRPr="00CE4421">
              <w:rPr>
                <w:rFonts w:eastAsia="標楷體" w:hint="eastAsia"/>
                <w:color w:val="FF0000"/>
                <w:u w:val="single"/>
              </w:rPr>
              <w:t>及彈性學習課程</w:t>
            </w:r>
            <w:r>
              <w:rPr>
                <w:rFonts w:eastAsia="標楷體" w:hint="eastAsia"/>
              </w:rPr>
              <w:t>皆應符合第四條第四款最小化原則；定期評量中紙筆測驗之次數，每學期至多三次。</w:t>
            </w:r>
          </w:p>
          <w:p w:rsidR="00322E38" w:rsidRPr="007A58F4" w:rsidRDefault="00322E38" w:rsidP="00322E38">
            <w:pPr>
              <w:pStyle w:val="a3"/>
              <w:spacing w:line="420" w:lineRule="atLeast"/>
              <w:ind w:left="240" w:hangingChars="100" w:hanging="240"/>
              <w:rPr>
                <w:rFonts w:eastAsia="標楷體"/>
              </w:rPr>
            </w:pPr>
            <w:r>
              <w:rPr>
                <w:rFonts w:eastAsia="標楷體" w:hint="eastAsia"/>
              </w:rPr>
              <w:t xml:space="preserve">      </w:t>
            </w:r>
            <w:r w:rsidRPr="007A58F4">
              <w:rPr>
                <w:rFonts w:eastAsia="標楷體" w:hint="eastAsia"/>
              </w:rPr>
              <w:t>日常生活表現以平時評量為原則，評量次數得視需要彈性為之。</w:t>
            </w:r>
          </w:p>
        </w:tc>
        <w:tc>
          <w:tcPr>
            <w:tcW w:w="3128" w:type="dxa"/>
          </w:tcPr>
          <w:p w:rsidR="00322E38" w:rsidRPr="007A58F4" w:rsidRDefault="00322E38" w:rsidP="00322E38">
            <w:pPr>
              <w:pStyle w:val="a3"/>
              <w:spacing w:line="420" w:lineRule="atLeast"/>
              <w:ind w:left="240" w:hangingChars="100" w:hanging="240"/>
              <w:rPr>
                <w:rFonts w:eastAsia="標楷體"/>
              </w:rPr>
            </w:pPr>
            <w:r w:rsidRPr="007A58F4">
              <w:rPr>
                <w:rFonts w:eastAsia="標楷體" w:hint="eastAsia"/>
              </w:rPr>
              <w:t>第五條</w:t>
            </w:r>
            <w:r>
              <w:rPr>
                <w:rFonts w:eastAsia="標楷體" w:hint="eastAsia"/>
              </w:rPr>
              <w:t xml:space="preserve">  </w:t>
            </w:r>
            <w:r w:rsidRPr="007A58F4">
              <w:rPr>
                <w:rFonts w:eastAsia="標楷體" w:hint="eastAsia"/>
              </w:rPr>
              <w:t>國民小學學生成績評量時機，分為定期評量及平時評量二種。</w:t>
            </w:r>
          </w:p>
          <w:p w:rsidR="00322E38" w:rsidRPr="007A58F4" w:rsidRDefault="00322E38" w:rsidP="00322E38">
            <w:pPr>
              <w:pStyle w:val="a3"/>
              <w:spacing w:line="420" w:lineRule="atLeast"/>
              <w:ind w:left="240" w:hangingChars="100" w:hanging="240"/>
              <w:rPr>
                <w:rFonts w:eastAsia="標楷體"/>
              </w:rPr>
            </w:pPr>
            <w:r>
              <w:rPr>
                <w:rFonts w:eastAsia="標楷體" w:hint="eastAsia"/>
              </w:rPr>
              <w:t xml:space="preserve">      </w:t>
            </w:r>
            <w:r>
              <w:rPr>
                <w:rFonts w:eastAsia="標楷體" w:hint="eastAsia"/>
              </w:rPr>
              <w:t>學習領域評量應兼顧定期評量及平時評量，惟定期評量中紙筆測驗之次</w:t>
            </w:r>
            <w:r w:rsidRPr="007A58F4">
              <w:rPr>
                <w:rFonts w:eastAsia="標楷體" w:hint="eastAsia"/>
              </w:rPr>
              <w:t>數，每學期至多三次，平時評量中紙筆測驗之次數，於各學習領域皆應符合第四條第四款最小化原則。</w:t>
            </w:r>
          </w:p>
          <w:p w:rsidR="00322E38" w:rsidRPr="007A58F4" w:rsidRDefault="00322E38" w:rsidP="00322E38">
            <w:pPr>
              <w:pStyle w:val="a3"/>
              <w:spacing w:line="420" w:lineRule="atLeast"/>
              <w:ind w:left="240" w:hangingChars="100" w:hanging="240"/>
              <w:rPr>
                <w:rFonts w:eastAsia="標楷體"/>
              </w:rPr>
            </w:pPr>
            <w:r>
              <w:rPr>
                <w:rFonts w:eastAsia="標楷體" w:hint="eastAsia"/>
              </w:rPr>
              <w:t xml:space="preserve">      </w:t>
            </w:r>
            <w:r w:rsidRPr="007A58F4">
              <w:rPr>
                <w:rFonts w:eastAsia="標楷體" w:hint="eastAsia"/>
              </w:rPr>
              <w:t>日常生活表現以平時評量為原則，評量次數得視需要彈性為之。</w:t>
            </w:r>
          </w:p>
        </w:tc>
        <w:tc>
          <w:tcPr>
            <w:tcW w:w="3128" w:type="dxa"/>
          </w:tcPr>
          <w:p w:rsidR="00322E38" w:rsidRDefault="008C3C59" w:rsidP="00A0040B">
            <w:pPr>
              <w:kinsoku w:val="0"/>
              <w:overflowPunct w:val="0"/>
              <w:adjustRightInd w:val="0"/>
              <w:snapToGrid w:val="0"/>
              <w:spacing w:line="420" w:lineRule="exact"/>
              <w:textAlignment w:val="center"/>
              <w:rPr>
                <w:rFonts w:eastAsia="標楷體"/>
              </w:rPr>
            </w:pPr>
            <w:r>
              <w:rPr>
                <w:rFonts w:eastAsia="標楷體" w:hint="eastAsia"/>
              </w:rPr>
              <w:t>配合</w:t>
            </w:r>
            <w:r w:rsidR="00322E38" w:rsidRPr="007A58F4">
              <w:rPr>
                <w:rFonts w:eastAsia="標楷體" w:hint="eastAsia"/>
              </w:rPr>
              <w:t>國民小學及國民中學學生成績評量準則</w:t>
            </w:r>
            <w:r w:rsidR="00322E38">
              <w:rPr>
                <w:rFonts w:eastAsia="標楷體" w:hint="eastAsia"/>
              </w:rPr>
              <w:t>修正本條內容。</w:t>
            </w:r>
          </w:p>
        </w:tc>
      </w:tr>
      <w:tr w:rsidR="002A7315" w:rsidRPr="00155C13" w:rsidTr="00AB7E27">
        <w:tc>
          <w:tcPr>
            <w:tcW w:w="3128" w:type="dxa"/>
          </w:tcPr>
          <w:p w:rsidR="002A7315" w:rsidRPr="007A58F4" w:rsidRDefault="002A7315" w:rsidP="002A7315">
            <w:pPr>
              <w:pStyle w:val="a3"/>
              <w:spacing w:line="420" w:lineRule="atLeast"/>
              <w:ind w:left="240" w:hangingChars="100" w:hanging="240"/>
              <w:rPr>
                <w:rFonts w:eastAsia="標楷體"/>
              </w:rPr>
            </w:pPr>
            <w:r w:rsidRPr="007A58F4">
              <w:rPr>
                <w:rFonts w:eastAsia="標楷體" w:hint="eastAsia"/>
              </w:rPr>
              <w:t>第</w:t>
            </w:r>
            <w:r w:rsidR="00322E38" w:rsidRPr="00322E38">
              <w:rPr>
                <w:rFonts w:eastAsia="標楷體" w:hint="eastAsia"/>
              </w:rPr>
              <w:t>六</w:t>
            </w:r>
            <w:r w:rsidRPr="007A58F4">
              <w:rPr>
                <w:rFonts w:eastAsia="標楷體" w:hint="eastAsia"/>
              </w:rPr>
              <w:t>條</w:t>
            </w:r>
            <w:r>
              <w:rPr>
                <w:rFonts w:eastAsia="標楷體" w:hint="eastAsia"/>
              </w:rPr>
              <w:t xml:space="preserve">  </w:t>
            </w:r>
            <w:r w:rsidRPr="007A58F4">
              <w:rPr>
                <w:rFonts w:eastAsia="標楷體" w:hint="eastAsia"/>
              </w:rPr>
              <w:t>成績評量，應依第三條規定，並視學生身心</w:t>
            </w:r>
            <w:r w:rsidRPr="007A58F4">
              <w:rPr>
                <w:rFonts w:eastAsia="標楷體" w:hint="eastAsia"/>
              </w:rPr>
              <w:lastRenderedPageBreak/>
              <w:t>發展</w:t>
            </w:r>
            <w:r w:rsidR="00CB4D2C" w:rsidRPr="00CB4D2C">
              <w:rPr>
                <w:rFonts w:eastAsia="標楷體" w:hint="eastAsia"/>
                <w:color w:val="FF0000"/>
                <w:u w:val="single"/>
              </w:rPr>
              <w:t>、</w:t>
            </w:r>
            <w:r w:rsidRPr="007A58F4">
              <w:rPr>
                <w:rFonts w:eastAsia="標楷體" w:hint="eastAsia"/>
              </w:rPr>
              <w:t>個別差異</w:t>
            </w:r>
            <w:r w:rsidR="00CB4D2C" w:rsidRPr="00CB4D2C">
              <w:rPr>
                <w:rFonts w:eastAsia="標楷體" w:hint="eastAsia"/>
                <w:color w:val="FF0000"/>
                <w:u w:val="single"/>
              </w:rPr>
              <w:t>、文化差異及核心素養內涵</w:t>
            </w:r>
            <w:r w:rsidRPr="007A58F4">
              <w:rPr>
                <w:rFonts w:eastAsia="標楷體" w:hint="eastAsia"/>
              </w:rPr>
              <w:t>，採取下列適當之</w:t>
            </w:r>
            <w:r w:rsidR="00CB4D2C" w:rsidRPr="00CB4D2C">
              <w:rPr>
                <w:rFonts w:eastAsia="標楷體" w:hint="eastAsia"/>
                <w:color w:val="FF0000"/>
                <w:u w:val="single"/>
              </w:rPr>
              <w:t>多元評量</w:t>
            </w:r>
            <w:r w:rsidRPr="007A58F4">
              <w:rPr>
                <w:rFonts w:eastAsia="標楷體" w:hint="eastAsia"/>
              </w:rPr>
              <w:t>方式辦理：</w:t>
            </w:r>
          </w:p>
          <w:p w:rsidR="002A7315" w:rsidRPr="007A58F4" w:rsidRDefault="002A7315" w:rsidP="002A7315">
            <w:pPr>
              <w:pStyle w:val="a3"/>
              <w:numPr>
                <w:ilvl w:val="0"/>
                <w:numId w:val="8"/>
              </w:numPr>
              <w:spacing w:line="420" w:lineRule="atLeast"/>
              <w:rPr>
                <w:rFonts w:eastAsia="標楷體"/>
              </w:rPr>
            </w:pPr>
            <w:r w:rsidRPr="007A58F4">
              <w:rPr>
                <w:rFonts w:eastAsia="標楷體" w:hint="eastAsia"/>
              </w:rPr>
              <w:t>紙筆測驗及表單：依重要知識與概念性目標，及學習興趣、動機與態度等情</w:t>
            </w:r>
            <w:r w:rsidR="00CB4D2C">
              <w:rPr>
                <w:rFonts w:eastAsia="標楷體" w:hint="eastAsia"/>
              </w:rPr>
              <w:t>意目標，採用學習單、習作作業、紙筆測驗、問卷、檢核表、評定量表</w:t>
            </w:r>
            <w:r w:rsidR="00CB4D2C" w:rsidRPr="00CB4D2C">
              <w:rPr>
                <w:rFonts w:eastAsia="標楷體" w:hint="eastAsia"/>
                <w:color w:val="FF0000"/>
                <w:u w:val="single"/>
              </w:rPr>
              <w:t>或其他</w:t>
            </w:r>
            <w:r w:rsidRPr="007A58F4">
              <w:rPr>
                <w:rFonts w:eastAsia="標楷體" w:hint="eastAsia"/>
              </w:rPr>
              <w:t>方式。</w:t>
            </w:r>
          </w:p>
          <w:p w:rsidR="002A7315" w:rsidRDefault="002A7315" w:rsidP="002A7315">
            <w:pPr>
              <w:pStyle w:val="a3"/>
              <w:numPr>
                <w:ilvl w:val="0"/>
                <w:numId w:val="8"/>
              </w:numPr>
              <w:spacing w:line="420" w:lineRule="atLeast"/>
              <w:rPr>
                <w:rFonts w:eastAsia="標楷體"/>
              </w:rPr>
            </w:pPr>
            <w:r w:rsidRPr="007A58F4">
              <w:rPr>
                <w:rFonts w:eastAsia="標楷體" w:hint="eastAsia"/>
              </w:rPr>
              <w:t>實作評量：依問題解決、技能、參與實踐及言行表現性目標，採書面報告、口頭報告、</w:t>
            </w:r>
            <w:r w:rsidR="00CB4D2C" w:rsidRPr="00CB4D2C">
              <w:rPr>
                <w:rFonts w:eastAsia="標楷體" w:hint="eastAsia"/>
                <w:color w:val="FF0000"/>
                <w:u w:val="single"/>
              </w:rPr>
              <w:t>聽力與</w:t>
            </w:r>
            <w:r w:rsidRPr="007A58F4">
              <w:rPr>
                <w:rFonts w:eastAsia="標楷體" w:hint="eastAsia"/>
              </w:rPr>
              <w:t>口語溝通、實際操作、作品製作、展演、</w:t>
            </w:r>
            <w:r w:rsidR="00CB4D2C" w:rsidRPr="00CB4D2C">
              <w:rPr>
                <w:rFonts w:eastAsia="標楷體" w:hint="eastAsia"/>
                <w:color w:val="FF0000"/>
                <w:u w:val="single"/>
              </w:rPr>
              <w:t>鑑賞、</w:t>
            </w:r>
            <w:r w:rsidR="00CB4D2C">
              <w:rPr>
                <w:rFonts w:eastAsia="標楷體" w:hint="eastAsia"/>
              </w:rPr>
              <w:t>行為觀察</w:t>
            </w:r>
            <w:r w:rsidR="00CB4D2C" w:rsidRPr="00CB4D2C">
              <w:rPr>
                <w:rFonts w:eastAsia="標楷體" w:hint="eastAsia"/>
                <w:color w:val="FF0000"/>
                <w:u w:val="single"/>
              </w:rPr>
              <w:t>或其他</w:t>
            </w:r>
            <w:r w:rsidRPr="007A58F4">
              <w:rPr>
                <w:rFonts w:eastAsia="標楷體" w:hint="eastAsia"/>
              </w:rPr>
              <w:t>方式。</w:t>
            </w:r>
          </w:p>
          <w:p w:rsidR="002A7315" w:rsidRPr="002A7315" w:rsidRDefault="002A7315" w:rsidP="002A7315">
            <w:pPr>
              <w:pStyle w:val="a3"/>
              <w:numPr>
                <w:ilvl w:val="0"/>
                <w:numId w:val="8"/>
              </w:numPr>
              <w:spacing w:line="420" w:lineRule="atLeast"/>
              <w:rPr>
                <w:rFonts w:eastAsia="標楷體"/>
              </w:rPr>
            </w:pPr>
            <w:r w:rsidRPr="002A7315">
              <w:rPr>
                <w:rFonts w:eastAsia="標楷體" w:hint="eastAsia"/>
              </w:rPr>
              <w:t>檔案評量：依學習目標，指導學生本於目的導向系統</w:t>
            </w:r>
            <w:r w:rsidR="00CB4D2C" w:rsidRPr="00CB4D2C">
              <w:rPr>
                <w:rFonts w:eastAsia="標楷體" w:hint="eastAsia"/>
                <w:color w:val="FF0000"/>
                <w:u w:val="single"/>
              </w:rPr>
              <w:t>性</w:t>
            </w:r>
            <w:r w:rsidR="00CB4D2C">
              <w:rPr>
                <w:rFonts w:eastAsia="標楷體" w:hint="eastAsia"/>
              </w:rPr>
              <w:t>彙整</w:t>
            </w:r>
            <w:r w:rsidR="00CB4D2C" w:rsidRPr="00CB4D2C">
              <w:rPr>
                <w:rFonts w:eastAsia="標楷體" w:hint="eastAsia"/>
                <w:color w:val="FF0000"/>
                <w:u w:val="single"/>
              </w:rPr>
              <w:t>之</w:t>
            </w:r>
            <w:r w:rsidRPr="002A7315">
              <w:rPr>
                <w:rFonts w:eastAsia="標楷體" w:hint="eastAsia"/>
              </w:rPr>
              <w:t>表單、測驗、表</w:t>
            </w:r>
            <w:r w:rsidR="00CB4D2C">
              <w:rPr>
                <w:rFonts w:eastAsia="標楷體" w:hint="eastAsia"/>
              </w:rPr>
              <w:t>現評量</w:t>
            </w:r>
            <w:r w:rsidR="00CB4D2C" w:rsidRPr="00CB4D2C">
              <w:rPr>
                <w:rFonts w:eastAsia="標楷體" w:hint="eastAsia"/>
                <w:color w:val="FF0000"/>
                <w:u w:val="single"/>
              </w:rPr>
              <w:t>與其他</w:t>
            </w:r>
            <w:r w:rsidRPr="002A7315">
              <w:rPr>
                <w:rFonts w:eastAsia="標楷體" w:hint="eastAsia"/>
              </w:rPr>
              <w:t>資料及相關紀錄，以製成檔案，展現其學習歷程及成果。</w:t>
            </w:r>
          </w:p>
          <w:p w:rsidR="002A7315" w:rsidRPr="002A7315" w:rsidRDefault="002A7315" w:rsidP="002A7315">
            <w:pPr>
              <w:pStyle w:val="a3"/>
              <w:spacing w:line="420" w:lineRule="atLeast"/>
              <w:ind w:left="240" w:hangingChars="100" w:hanging="240"/>
              <w:rPr>
                <w:rFonts w:eastAsia="標楷體"/>
              </w:rPr>
            </w:pPr>
            <w:r>
              <w:rPr>
                <w:rFonts w:eastAsia="標楷體" w:hint="eastAsia"/>
              </w:rPr>
              <w:t xml:space="preserve">      </w:t>
            </w:r>
            <w:r w:rsidRPr="007A58F4">
              <w:rPr>
                <w:rFonts w:eastAsia="標楷體" w:hint="eastAsia"/>
              </w:rPr>
              <w:t>特殊教育學生之成績評量方式，</w:t>
            </w:r>
            <w:r w:rsidR="006946C2">
              <w:rPr>
                <w:rFonts w:eastAsia="標楷體" w:hint="eastAsia"/>
              </w:rPr>
              <w:t>由學校依特殊教育法及其相關規定，衡酌學生</w:t>
            </w:r>
            <w:r w:rsidRPr="007A58F4">
              <w:rPr>
                <w:rFonts w:eastAsia="標楷體" w:hint="eastAsia"/>
              </w:rPr>
              <w:t>學習需求及優勢管</w:t>
            </w:r>
            <w:r w:rsidRPr="007A58F4">
              <w:rPr>
                <w:rFonts w:eastAsia="標楷體" w:hint="eastAsia"/>
              </w:rPr>
              <w:lastRenderedPageBreak/>
              <w:t>道，彈性調整之。</w:t>
            </w:r>
          </w:p>
        </w:tc>
        <w:tc>
          <w:tcPr>
            <w:tcW w:w="3128" w:type="dxa"/>
          </w:tcPr>
          <w:p w:rsidR="002A7315" w:rsidRPr="007A58F4" w:rsidRDefault="00322E38" w:rsidP="002A7315">
            <w:pPr>
              <w:pStyle w:val="a3"/>
              <w:spacing w:line="420" w:lineRule="atLeast"/>
              <w:ind w:left="240" w:hangingChars="100" w:hanging="240"/>
              <w:rPr>
                <w:rFonts w:eastAsia="標楷體"/>
              </w:rPr>
            </w:pPr>
            <w:r>
              <w:rPr>
                <w:rFonts w:eastAsia="標楷體" w:hint="eastAsia"/>
              </w:rPr>
              <w:lastRenderedPageBreak/>
              <w:t>第六</w:t>
            </w:r>
            <w:r w:rsidR="002A7315" w:rsidRPr="007A58F4">
              <w:rPr>
                <w:rFonts w:eastAsia="標楷體" w:hint="eastAsia"/>
              </w:rPr>
              <w:t>條</w:t>
            </w:r>
            <w:r w:rsidR="002A7315">
              <w:rPr>
                <w:rFonts w:eastAsia="標楷體" w:hint="eastAsia"/>
              </w:rPr>
              <w:t xml:space="preserve">  </w:t>
            </w:r>
            <w:r w:rsidR="002A7315" w:rsidRPr="007A58F4">
              <w:rPr>
                <w:rFonts w:eastAsia="標楷體" w:hint="eastAsia"/>
              </w:rPr>
              <w:t>成績評量，應依第三條規定，並視學生身心</w:t>
            </w:r>
            <w:r w:rsidR="002A7315" w:rsidRPr="007A58F4">
              <w:rPr>
                <w:rFonts w:eastAsia="標楷體" w:hint="eastAsia"/>
              </w:rPr>
              <w:lastRenderedPageBreak/>
              <w:t>發展及個別差異，採取下列適當之方式辦理：</w:t>
            </w:r>
          </w:p>
          <w:p w:rsidR="002A7315" w:rsidRPr="007A58F4" w:rsidRDefault="002A7315" w:rsidP="00C6217C">
            <w:pPr>
              <w:pStyle w:val="a3"/>
              <w:numPr>
                <w:ilvl w:val="0"/>
                <w:numId w:val="9"/>
              </w:numPr>
              <w:spacing w:line="420" w:lineRule="atLeast"/>
              <w:rPr>
                <w:rFonts w:eastAsia="標楷體"/>
              </w:rPr>
            </w:pPr>
            <w:r w:rsidRPr="007A58F4">
              <w:rPr>
                <w:rFonts w:eastAsia="標楷體" w:hint="eastAsia"/>
              </w:rPr>
              <w:t>紙筆測驗及表單：依重要知識與概念性目標，及學習興趣、動機與態度等情意目標，採用學習單、習作作業、紙筆測驗、問卷、檢核表、評定量表等方式。</w:t>
            </w:r>
          </w:p>
          <w:p w:rsidR="002A7315" w:rsidRDefault="002A7315" w:rsidP="00C6217C">
            <w:pPr>
              <w:pStyle w:val="a3"/>
              <w:numPr>
                <w:ilvl w:val="0"/>
                <w:numId w:val="9"/>
              </w:numPr>
              <w:spacing w:line="420" w:lineRule="atLeast"/>
              <w:rPr>
                <w:rFonts w:eastAsia="標楷體"/>
              </w:rPr>
            </w:pPr>
            <w:r w:rsidRPr="007A58F4">
              <w:rPr>
                <w:rFonts w:eastAsia="標楷體" w:hint="eastAsia"/>
              </w:rPr>
              <w:t>實作評量：依問題解決、技能、參與實踐及言行表現性目標，採書面報告、口頭報告、口語溝通、實際操作、作品製作、展演、行為觀察等方式。</w:t>
            </w:r>
          </w:p>
          <w:p w:rsidR="002A7315" w:rsidRPr="002A7315" w:rsidRDefault="002A7315" w:rsidP="00C6217C">
            <w:pPr>
              <w:pStyle w:val="a3"/>
              <w:numPr>
                <w:ilvl w:val="0"/>
                <w:numId w:val="9"/>
              </w:numPr>
              <w:spacing w:line="420" w:lineRule="atLeast"/>
              <w:rPr>
                <w:rFonts w:eastAsia="標楷體"/>
              </w:rPr>
            </w:pPr>
            <w:r w:rsidRPr="002A7315">
              <w:rPr>
                <w:rFonts w:eastAsia="標楷體" w:hint="eastAsia"/>
              </w:rPr>
              <w:t>檔案評量：依學習目標，指導學生本於目的導向系統彙整或組織表單、測驗、表現評量等資料及相關紀錄，以製成檔案，展現其學習歷程及成果。</w:t>
            </w:r>
          </w:p>
          <w:p w:rsidR="002A7315" w:rsidRPr="007A58F4" w:rsidRDefault="002A7315" w:rsidP="002A7315">
            <w:pPr>
              <w:pStyle w:val="a3"/>
              <w:spacing w:line="420" w:lineRule="atLeast"/>
              <w:ind w:left="240" w:hangingChars="100" w:hanging="240"/>
              <w:rPr>
                <w:rFonts w:eastAsia="標楷體"/>
              </w:rPr>
            </w:pPr>
            <w:r>
              <w:rPr>
                <w:rFonts w:eastAsia="標楷體" w:hint="eastAsia"/>
              </w:rPr>
              <w:t xml:space="preserve">      </w:t>
            </w:r>
            <w:r w:rsidR="006946C2" w:rsidRPr="007A58F4">
              <w:rPr>
                <w:rFonts w:eastAsia="標楷體" w:hint="eastAsia"/>
              </w:rPr>
              <w:t>特殊教育學生之成績評量方式，</w:t>
            </w:r>
            <w:r w:rsidR="006946C2">
              <w:rPr>
                <w:rFonts w:eastAsia="標楷體" w:hint="eastAsia"/>
              </w:rPr>
              <w:t>由學校依特殊教育法及其相關規定，衡酌學生</w:t>
            </w:r>
            <w:r w:rsidR="006946C2" w:rsidRPr="007A58F4">
              <w:rPr>
                <w:rFonts w:eastAsia="標楷體" w:hint="eastAsia"/>
              </w:rPr>
              <w:t>學習需求及優勢管道，彈性調整之。</w:t>
            </w:r>
          </w:p>
        </w:tc>
        <w:tc>
          <w:tcPr>
            <w:tcW w:w="3128" w:type="dxa"/>
          </w:tcPr>
          <w:p w:rsidR="002A7315" w:rsidRDefault="008C3C59" w:rsidP="002A7315">
            <w:pPr>
              <w:kinsoku w:val="0"/>
              <w:overflowPunct w:val="0"/>
              <w:adjustRightInd w:val="0"/>
              <w:snapToGrid w:val="0"/>
              <w:spacing w:line="420" w:lineRule="exact"/>
              <w:textAlignment w:val="center"/>
              <w:rPr>
                <w:rFonts w:eastAsia="標楷體"/>
              </w:rPr>
            </w:pPr>
            <w:r>
              <w:rPr>
                <w:rFonts w:eastAsia="標楷體" w:hint="eastAsia"/>
              </w:rPr>
              <w:lastRenderedPageBreak/>
              <w:t>配合</w:t>
            </w:r>
            <w:r w:rsidR="002A7315" w:rsidRPr="007A58F4">
              <w:rPr>
                <w:rFonts w:eastAsia="標楷體" w:hint="eastAsia"/>
              </w:rPr>
              <w:t>國民小學及國民中學學生成績評量準則</w:t>
            </w:r>
            <w:r w:rsidR="00322E38">
              <w:rPr>
                <w:rFonts w:eastAsia="標楷體" w:hint="eastAsia"/>
              </w:rPr>
              <w:t>修正本條</w:t>
            </w:r>
            <w:r w:rsidR="00CB4D2C">
              <w:rPr>
                <w:rFonts w:eastAsia="標楷體" w:hint="eastAsia"/>
              </w:rPr>
              <w:t>內</w:t>
            </w:r>
            <w:r w:rsidR="00CB4D2C">
              <w:rPr>
                <w:rFonts w:eastAsia="標楷體" w:hint="eastAsia"/>
              </w:rPr>
              <w:lastRenderedPageBreak/>
              <w:t>容</w:t>
            </w:r>
            <w:r w:rsidR="002A7315">
              <w:rPr>
                <w:rFonts w:eastAsia="標楷體" w:hint="eastAsia"/>
              </w:rPr>
              <w:t>。</w:t>
            </w:r>
          </w:p>
        </w:tc>
      </w:tr>
      <w:tr w:rsidR="002A7315" w:rsidRPr="00155C13" w:rsidTr="00AB7E27">
        <w:tc>
          <w:tcPr>
            <w:tcW w:w="3128" w:type="dxa"/>
          </w:tcPr>
          <w:p w:rsidR="00C6217C" w:rsidRPr="007A58F4" w:rsidRDefault="00C6217C" w:rsidP="00C6217C">
            <w:pPr>
              <w:pStyle w:val="a3"/>
              <w:spacing w:line="420" w:lineRule="atLeast"/>
              <w:ind w:left="240" w:hangingChars="100" w:hanging="240"/>
              <w:rPr>
                <w:rFonts w:eastAsia="標楷體"/>
              </w:rPr>
            </w:pPr>
            <w:r w:rsidRPr="007A58F4">
              <w:rPr>
                <w:rFonts w:eastAsia="標楷體" w:hint="eastAsia"/>
              </w:rPr>
              <w:lastRenderedPageBreak/>
              <w:t>第七條</w:t>
            </w:r>
            <w:r>
              <w:rPr>
                <w:rFonts w:eastAsia="標楷體" w:hint="eastAsia"/>
              </w:rPr>
              <w:t xml:space="preserve">  </w:t>
            </w:r>
            <w:r>
              <w:rPr>
                <w:rFonts w:eastAsia="標楷體" w:hint="eastAsia"/>
              </w:rPr>
              <w:t>國民小學學生成績評量之評量人員</w:t>
            </w:r>
            <w:r w:rsidRPr="007A58F4">
              <w:rPr>
                <w:rFonts w:eastAsia="標楷體" w:hint="eastAsia"/>
              </w:rPr>
              <w:t>如下：</w:t>
            </w:r>
          </w:p>
          <w:p w:rsidR="00C6217C" w:rsidRDefault="00C6217C" w:rsidP="00C6217C">
            <w:pPr>
              <w:pStyle w:val="a3"/>
              <w:numPr>
                <w:ilvl w:val="0"/>
                <w:numId w:val="10"/>
              </w:numPr>
              <w:spacing w:line="420" w:lineRule="atLeast"/>
              <w:rPr>
                <w:rFonts w:eastAsia="標楷體"/>
              </w:rPr>
            </w:pPr>
            <w:r w:rsidRPr="007A58F4">
              <w:rPr>
                <w:rFonts w:eastAsia="標楷體" w:hint="eastAsia"/>
              </w:rPr>
              <w:t>各</w:t>
            </w:r>
            <w:r w:rsidRPr="00C853FD">
              <w:rPr>
                <w:rFonts w:eastAsia="標楷體" w:hint="eastAsia"/>
                <w:color w:val="FF0000"/>
                <w:u w:val="single"/>
              </w:rPr>
              <w:t>領域學習</w:t>
            </w:r>
            <w:r>
              <w:rPr>
                <w:rFonts w:eastAsia="標楷體" w:hint="eastAsia"/>
                <w:color w:val="FF0000"/>
                <w:u w:val="single"/>
              </w:rPr>
              <w:t>課程</w:t>
            </w:r>
            <w:r w:rsidRPr="00CE4421">
              <w:rPr>
                <w:rFonts w:eastAsia="標楷體" w:hint="eastAsia"/>
                <w:color w:val="FF0000"/>
                <w:u w:val="single"/>
              </w:rPr>
              <w:t>及彈性學習課程</w:t>
            </w:r>
            <w:r w:rsidR="002C4449">
              <w:rPr>
                <w:rFonts w:eastAsia="標楷體" w:hint="eastAsia"/>
              </w:rPr>
              <w:t>：由授課教師評量，且</w:t>
            </w:r>
            <w:r w:rsidR="002C4449" w:rsidRPr="002C4449">
              <w:rPr>
                <w:rFonts w:eastAsia="標楷體" w:hint="eastAsia"/>
                <w:color w:val="FF0000"/>
                <w:u w:val="single"/>
              </w:rPr>
              <w:t>應</w:t>
            </w:r>
            <w:r w:rsidRPr="007A58F4">
              <w:rPr>
                <w:rFonts w:eastAsia="標楷體" w:hint="eastAsia"/>
              </w:rPr>
              <w:t>於每學期初向學生及家長說明評量計畫。</w:t>
            </w:r>
          </w:p>
          <w:p w:rsidR="002A7315" w:rsidRPr="00C6217C" w:rsidRDefault="00C6217C" w:rsidP="00C6217C">
            <w:pPr>
              <w:pStyle w:val="a3"/>
              <w:numPr>
                <w:ilvl w:val="0"/>
                <w:numId w:val="10"/>
              </w:numPr>
              <w:spacing w:line="420" w:lineRule="atLeast"/>
              <w:rPr>
                <w:rFonts w:eastAsia="標楷體"/>
              </w:rPr>
            </w:pPr>
            <w:r w:rsidRPr="00C6217C">
              <w:rPr>
                <w:rFonts w:eastAsia="標楷體" w:hint="eastAsia"/>
              </w:rPr>
              <w:t>日常生活表現：由導師參據學校各項紀錄，以及各</w:t>
            </w:r>
            <w:r w:rsidRPr="00C853FD">
              <w:rPr>
                <w:rFonts w:eastAsia="標楷體" w:hint="eastAsia"/>
                <w:color w:val="FF0000"/>
                <w:u w:val="single"/>
              </w:rPr>
              <w:t>領域學習</w:t>
            </w:r>
            <w:r>
              <w:rPr>
                <w:rFonts w:eastAsia="標楷體" w:hint="eastAsia"/>
                <w:color w:val="FF0000"/>
                <w:u w:val="single"/>
              </w:rPr>
              <w:t>課程</w:t>
            </w:r>
            <w:r w:rsidRPr="00CE4421">
              <w:rPr>
                <w:rFonts w:eastAsia="標楷體" w:hint="eastAsia"/>
                <w:color w:val="FF0000"/>
                <w:u w:val="single"/>
              </w:rPr>
              <w:t>及彈性學習課程</w:t>
            </w:r>
            <w:r w:rsidR="002C4449">
              <w:rPr>
                <w:rFonts w:eastAsia="標楷體" w:hint="eastAsia"/>
                <w:color w:val="FF0000"/>
                <w:u w:val="single"/>
              </w:rPr>
              <w:t>之</w:t>
            </w:r>
            <w:r>
              <w:rPr>
                <w:rFonts w:eastAsia="標楷體" w:hint="eastAsia"/>
              </w:rPr>
              <w:t>授課教師、學生同儕及家長意見反</w:t>
            </w:r>
            <w:r w:rsidRPr="00C6217C">
              <w:rPr>
                <w:rFonts w:eastAsia="標楷體" w:hint="eastAsia"/>
                <w:color w:val="FF0000"/>
                <w:u w:val="single"/>
              </w:rPr>
              <w:t>映</w:t>
            </w:r>
            <w:r w:rsidRPr="00C6217C">
              <w:rPr>
                <w:rFonts w:eastAsia="標楷體" w:hint="eastAsia"/>
              </w:rPr>
              <w:t>等加以評定。</w:t>
            </w:r>
          </w:p>
        </w:tc>
        <w:tc>
          <w:tcPr>
            <w:tcW w:w="3128" w:type="dxa"/>
          </w:tcPr>
          <w:p w:rsidR="002A7315" w:rsidRPr="007A58F4" w:rsidRDefault="002A7315" w:rsidP="002A7315">
            <w:pPr>
              <w:pStyle w:val="a3"/>
              <w:spacing w:line="420" w:lineRule="atLeast"/>
              <w:ind w:left="240" w:hangingChars="100" w:hanging="240"/>
              <w:rPr>
                <w:rFonts w:eastAsia="標楷體"/>
              </w:rPr>
            </w:pPr>
            <w:r w:rsidRPr="007A58F4">
              <w:rPr>
                <w:rFonts w:eastAsia="標楷體" w:hint="eastAsia"/>
              </w:rPr>
              <w:t>第七條</w:t>
            </w:r>
            <w:r w:rsidR="00C6217C">
              <w:rPr>
                <w:rFonts w:eastAsia="標楷體" w:hint="eastAsia"/>
              </w:rPr>
              <w:t xml:space="preserve">  </w:t>
            </w:r>
            <w:r w:rsidRPr="007A58F4">
              <w:rPr>
                <w:rFonts w:eastAsia="標楷體" w:hint="eastAsia"/>
              </w:rPr>
              <w:t>國民小學學生成績評量之評量人員</w:t>
            </w:r>
            <w:r w:rsidRPr="00C6217C">
              <w:rPr>
                <w:rFonts w:eastAsia="標楷體" w:hint="eastAsia"/>
                <w:u w:val="single"/>
              </w:rPr>
              <w:t>及其實施方式</w:t>
            </w:r>
            <w:r w:rsidRPr="007A58F4">
              <w:rPr>
                <w:rFonts w:eastAsia="標楷體" w:hint="eastAsia"/>
              </w:rPr>
              <w:t>如下：</w:t>
            </w:r>
          </w:p>
          <w:p w:rsidR="002A7315" w:rsidRPr="007A58F4" w:rsidRDefault="002A7315" w:rsidP="00C6217C">
            <w:pPr>
              <w:pStyle w:val="a3"/>
              <w:numPr>
                <w:ilvl w:val="0"/>
                <w:numId w:val="11"/>
              </w:numPr>
              <w:spacing w:line="420" w:lineRule="atLeast"/>
              <w:rPr>
                <w:rFonts w:eastAsia="標楷體"/>
              </w:rPr>
            </w:pPr>
            <w:r w:rsidRPr="007A58F4">
              <w:rPr>
                <w:rFonts w:eastAsia="標楷體" w:hint="eastAsia"/>
              </w:rPr>
              <w:t>各學習領域：由授課教師評量，且須於每學期初向學生及家長說明評量計畫。</w:t>
            </w:r>
          </w:p>
          <w:p w:rsidR="002A7315" w:rsidRPr="007A58F4" w:rsidRDefault="002A7315" w:rsidP="00C6217C">
            <w:pPr>
              <w:pStyle w:val="a3"/>
              <w:numPr>
                <w:ilvl w:val="0"/>
                <w:numId w:val="11"/>
              </w:numPr>
              <w:spacing w:line="420" w:lineRule="atLeast"/>
              <w:rPr>
                <w:rFonts w:eastAsia="標楷體"/>
              </w:rPr>
            </w:pPr>
            <w:r w:rsidRPr="007A58F4">
              <w:rPr>
                <w:rFonts w:eastAsia="標楷體" w:hint="eastAsia"/>
              </w:rPr>
              <w:t>日常生活表現：由導師參據學校各項紀錄，以及各學習領域授課教師、學生同儕及家長意見反應等加以評定。</w:t>
            </w:r>
          </w:p>
        </w:tc>
        <w:tc>
          <w:tcPr>
            <w:tcW w:w="3128" w:type="dxa"/>
          </w:tcPr>
          <w:p w:rsidR="002A7315" w:rsidRDefault="008C3C59" w:rsidP="002A7315">
            <w:pPr>
              <w:kinsoku w:val="0"/>
              <w:overflowPunct w:val="0"/>
              <w:adjustRightInd w:val="0"/>
              <w:snapToGrid w:val="0"/>
              <w:spacing w:line="420" w:lineRule="exact"/>
              <w:textAlignment w:val="center"/>
              <w:rPr>
                <w:rFonts w:eastAsia="標楷體"/>
              </w:rPr>
            </w:pPr>
            <w:r>
              <w:rPr>
                <w:rFonts w:eastAsia="標楷體" w:hint="eastAsia"/>
              </w:rPr>
              <w:t>配合</w:t>
            </w:r>
            <w:r w:rsidR="00322E38" w:rsidRPr="007A58F4">
              <w:rPr>
                <w:rFonts w:eastAsia="標楷體" w:hint="eastAsia"/>
              </w:rPr>
              <w:t>國民小學及國民中學學生成績評量準則</w:t>
            </w:r>
            <w:r w:rsidR="00322E38">
              <w:rPr>
                <w:rFonts w:eastAsia="標楷體" w:hint="eastAsia"/>
              </w:rPr>
              <w:t>修正本條內容。</w:t>
            </w:r>
          </w:p>
        </w:tc>
      </w:tr>
      <w:tr w:rsidR="00C87524" w:rsidRPr="00155C13" w:rsidTr="00AB7E27">
        <w:tc>
          <w:tcPr>
            <w:tcW w:w="3128" w:type="dxa"/>
          </w:tcPr>
          <w:p w:rsidR="00C87524" w:rsidRPr="007A58F4" w:rsidRDefault="00C87524" w:rsidP="00C87524">
            <w:pPr>
              <w:pStyle w:val="a3"/>
              <w:spacing w:line="420" w:lineRule="atLeast"/>
              <w:ind w:left="240" w:hangingChars="100" w:hanging="240"/>
              <w:rPr>
                <w:rFonts w:eastAsia="標楷體"/>
              </w:rPr>
            </w:pPr>
            <w:r w:rsidRPr="007A58F4">
              <w:rPr>
                <w:rFonts w:eastAsia="標楷體" w:hint="eastAsia"/>
              </w:rPr>
              <w:t>第八條</w:t>
            </w:r>
            <w:r>
              <w:rPr>
                <w:rFonts w:eastAsia="標楷體" w:hint="eastAsia"/>
              </w:rPr>
              <w:t xml:space="preserve">  </w:t>
            </w:r>
            <w:r w:rsidRPr="007A58F4">
              <w:rPr>
                <w:rFonts w:eastAsia="標楷體" w:hint="eastAsia"/>
              </w:rPr>
              <w:t>學生</w:t>
            </w:r>
            <w:r w:rsidR="002C4449" w:rsidRPr="00C853FD">
              <w:rPr>
                <w:rFonts w:eastAsia="標楷體" w:hint="eastAsia"/>
                <w:color w:val="FF0000"/>
                <w:u w:val="single"/>
              </w:rPr>
              <w:t>領域學習</w:t>
            </w:r>
            <w:r w:rsidR="002C4449">
              <w:rPr>
                <w:rFonts w:eastAsia="標楷體" w:hint="eastAsia"/>
                <w:color w:val="FF0000"/>
                <w:u w:val="single"/>
              </w:rPr>
              <w:t>課程</w:t>
            </w:r>
            <w:r w:rsidR="002C4449" w:rsidRPr="00CE4421">
              <w:rPr>
                <w:rFonts w:eastAsia="標楷體" w:hint="eastAsia"/>
                <w:color w:val="FF0000"/>
                <w:u w:val="single"/>
              </w:rPr>
              <w:t>及彈性學習課程</w:t>
            </w:r>
            <w:r w:rsidRPr="007A58F4">
              <w:rPr>
                <w:rFonts w:eastAsia="標楷體" w:hint="eastAsia"/>
              </w:rPr>
              <w:t>之平時及定期成績評量結果，應依評量方法之性質以等第、數量或</w:t>
            </w:r>
            <w:r w:rsidR="002C4449" w:rsidRPr="002C4449">
              <w:rPr>
                <w:rFonts w:eastAsia="標楷體" w:hint="eastAsia"/>
                <w:color w:val="FF0000"/>
                <w:u w:val="single"/>
              </w:rPr>
              <w:t>質性</w:t>
            </w:r>
            <w:r w:rsidRPr="007A58F4">
              <w:rPr>
                <w:rFonts w:eastAsia="標楷體" w:hint="eastAsia"/>
              </w:rPr>
              <w:t>文字描述記錄之。</w:t>
            </w:r>
          </w:p>
          <w:p w:rsidR="002C4449" w:rsidRDefault="00C87524" w:rsidP="00C87524">
            <w:pPr>
              <w:pStyle w:val="a3"/>
              <w:spacing w:line="420" w:lineRule="atLeast"/>
              <w:ind w:left="240" w:hangingChars="100" w:hanging="240"/>
              <w:rPr>
                <w:rFonts w:eastAsia="標楷體"/>
              </w:rPr>
            </w:pPr>
            <w:r>
              <w:rPr>
                <w:rFonts w:eastAsia="標楷體" w:hint="eastAsia"/>
              </w:rPr>
              <w:t xml:space="preserve">      </w:t>
            </w:r>
            <w:r w:rsidRPr="007A58F4">
              <w:rPr>
                <w:rFonts w:eastAsia="標楷體" w:hint="eastAsia"/>
              </w:rPr>
              <w:t>前項各</w:t>
            </w:r>
            <w:r w:rsidR="002C4449" w:rsidRPr="00C853FD">
              <w:rPr>
                <w:rFonts w:eastAsia="標楷體" w:hint="eastAsia"/>
                <w:color w:val="FF0000"/>
                <w:u w:val="single"/>
              </w:rPr>
              <w:t>領域學習</w:t>
            </w:r>
            <w:r w:rsidR="002C4449">
              <w:rPr>
                <w:rFonts w:eastAsia="標楷體" w:hint="eastAsia"/>
                <w:color w:val="FF0000"/>
                <w:u w:val="single"/>
              </w:rPr>
              <w:t>課程</w:t>
            </w:r>
            <w:r w:rsidR="002C4449" w:rsidRPr="00CE4421">
              <w:rPr>
                <w:rFonts w:eastAsia="標楷體" w:hint="eastAsia"/>
                <w:color w:val="FF0000"/>
                <w:u w:val="single"/>
              </w:rPr>
              <w:t>及彈性學習課程</w:t>
            </w:r>
            <w:r w:rsidRPr="007A58F4">
              <w:rPr>
                <w:rFonts w:eastAsia="標楷體" w:hint="eastAsia"/>
              </w:rPr>
              <w:t>之成績評量，至學期末，應綜合全學期各種</w:t>
            </w:r>
            <w:r w:rsidR="00466059">
              <w:rPr>
                <w:rFonts w:eastAsia="標楷體" w:hint="eastAsia"/>
              </w:rPr>
              <w:t>評量結果紀錄，參酌學生人格特質、特殊才能、學習情形與態度等，評</w:t>
            </w:r>
            <w:r w:rsidR="00466059" w:rsidRPr="00466059">
              <w:rPr>
                <w:rFonts w:eastAsia="標楷體" w:hint="eastAsia"/>
                <w:color w:val="FF0000"/>
                <w:u w:val="single"/>
              </w:rPr>
              <w:t>量</w:t>
            </w:r>
            <w:r w:rsidRPr="007A58F4">
              <w:rPr>
                <w:rFonts w:eastAsia="標楷體" w:hint="eastAsia"/>
              </w:rPr>
              <w:t>及描述學生學習表現</w:t>
            </w:r>
            <w:r w:rsidR="00466059" w:rsidRPr="00466059">
              <w:rPr>
                <w:rFonts w:eastAsia="標楷體" w:hint="eastAsia"/>
                <w:color w:val="FF0000"/>
                <w:u w:val="single"/>
              </w:rPr>
              <w:t>，並得視需要提出</w:t>
            </w:r>
            <w:r w:rsidRPr="007A58F4">
              <w:rPr>
                <w:rFonts w:eastAsia="標楷體" w:hint="eastAsia"/>
              </w:rPr>
              <w:t>未來學習之具體建議</w:t>
            </w:r>
            <w:r w:rsidR="002C4449">
              <w:rPr>
                <w:rFonts w:eastAsia="標楷體" w:hint="eastAsia"/>
              </w:rPr>
              <w:t>。</w:t>
            </w:r>
          </w:p>
          <w:p w:rsidR="00C87524" w:rsidRPr="007A58F4" w:rsidRDefault="002C4449" w:rsidP="00C87524">
            <w:pPr>
              <w:pStyle w:val="a3"/>
              <w:spacing w:line="420" w:lineRule="atLeast"/>
              <w:ind w:left="240" w:hangingChars="100" w:hanging="240"/>
              <w:rPr>
                <w:rFonts w:eastAsia="標楷體"/>
              </w:rPr>
            </w:pPr>
            <w:r>
              <w:rPr>
                <w:rFonts w:eastAsia="標楷體" w:hint="eastAsia"/>
              </w:rPr>
              <w:t xml:space="preserve">      </w:t>
            </w:r>
            <w:r w:rsidR="00466059" w:rsidRPr="00C853FD">
              <w:rPr>
                <w:rFonts w:eastAsia="標楷體" w:hint="eastAsia"/>
                <w:color w:val="FF0000"/>
                <w:u w:val="single"/>
              </w:rPr>
              <w:t>領域學習</w:t>
            </w:r>
            <w:r w:rsidR="00466059">
              <w:rPr>
                <w:rFonts w:eastAsia="標楷體" w:hint="eastAsia"/>
                <w:color w:val="FF0000"/>
                <w:u w:val="single"/>
              </w:rPr>
              <w:t>課程之評量結</w:t>
            </w:r>
            <w:r w:rsidR="00466059" w:rsidRPr="00466059">
              <w:rPr>
                <w:rFonts w:eastAsia="標楷體" w:hint="eastAsia"/>
                <w:color w:val="FF0000"/>
                <w:u w:val="single"/>
              </w:rPr>
              <w:t>果，</w:t>
            </w:r>
            <w:r w:rsidR="00C87524" w:rsidRPr="007A58F4">
              <w:rPr>
                <w:rFonts w:eastAsia="標楷體" w:hint="eastAsia"/>
              </w:rPr>
              <w:t>應以優、甲、乙、丙、丁之等第，呈現各</w:t>
            </w:r>
            <w:r w:rsidR="00466059" w:rsidRPr="00466059">
              <w:rPr>
                <w:rFonts w:eastAsia="標楷體" w:hint="eastAsia"/>
                <w:color w:val="FF0000"/>
                <w:u w:val="single"/>
              </w:rPr>
              <w:t>領</w:t>
            </w:r>
            <w:r w:rsidR="00466059" w:rsidRPr="00466059">
              <w:rPr>
                <w:rFonts w:eastAsia="標楷體" w:hint="eastAsia"/>
                <w:color w:val="FF0000"/>
                <w:u w:val="single"/>
              </w:rPr>
              <w:lastRenderedPageBreak/>
              <w:t>域學習課程</w:t>
            </w:r>
            <w:r w:rsidR="00466059">
              <w:rPr>
                <w:rFonts w:eastAsia="標楷體" w:hint="eastAsia"/>
              </w:rPr>
              <w:t>學生之全學期學習表現</w:t>
            </w:r>
            <w:r w:rsidR="00466059" w:rsidRPr="00466059">
              <w:rPr>
                <w:rFonts w:eastAsia="標楷體" w:hint="eastAsia"/>
                <w:color w:val="FF0000"/>
                <w:u w:val="single"/>
              </w:rPr>
              <w:t>；</w:t>
            </w:r>
            <w:r w:rsidR="00C87524" w:rsidRPr="007A58F4">
              <w:rPr>
                <w:rFonts w:eastAsia="標楷體" w:hint="eastAsia"/>
              </w:rPr>
              <w:t>其等第與分數之轉換如下：</w:t>
            </w:r>
          </w:p>
          <w:p w:rsidR="00C87524" w:rsidRPr="007A58F4" w:rsidRDefault="00C87524" w:rsidP="00C87524">
            <w:pPr>
              <w:pStyle w:val="a3"/>
              <w:numPr>
                <w:ilvl w:val="0"/>
                <w:numId w:val="12"/>
              </w:numPr>
              <w:spacing w:line="420" w:lineRule="atLeast"/>
              <w:rPr>
                <w:rFonts w:eastAsia="標楷體"/>
              </w:rPr>
            </w:pPr>
            <w:r w:rsidRPr="007A58F4">
              <w:rPr>
                <w:rFonts w:eastAsia="標楷體" w:hint="eastAsia"/>
              </w:rPr>
              <w:t>優等：九十分以上。</w:t>
            </w:r>
          </w:p>
          <w:p w:rsidR="00C87524" w:rsidRPr="007A58F4" w:rsidRDefault="00C87524" w:rsidP="00C87524">
            <w:pPr>
              <w:pStyle w:val="a3"/>
              <w:numPr>
                <w:ilvl w:val="0"/>
                <w:numId w:val="12"/>
              </w:numPr>
              <w:spacing w:line="420" w:lineRule="atLeast"/>
              <w:rPr>
                <w:rFonts w:eastAsia="標楷體"/>
              </w:rPr>
            </w:pPr>
            <w:r w:rsidRPr="007A58F4">
              <w:rPr>
                <w:rFonts w:eastAsia="標楷體" w:hint="eastAsia"/>
              </w:rPr>
              <w:t>甲等：八十分以上未滿九十分。</w:t>
            </w:r>
          </w:p>
          <w:p w:rsidR="00C87524" w:rsidRPr="007A58F4" w:rsidRDefault="00C87524" w:rsidP="00C87524">
            <w:pPr>
              <w:pStyle w:val="a3"/>
              <w:numPr>
                <w:ilvl w:val="0"/>
                <w:numId w:val="12"/>
              </w:numPr>
              <w:spacing w:line="420" w:lineRule="atLeast"/>
              <w:rPr>
                <w:rFonts w:eastAsia="標楷體"/>
              </w:rPr>
            </w:pPr>
            <w:r w:rsidRPr="007A58F4">
              <w:rPr>
                <w:rFonts w:eastAsia="標楷體" w:hint="eastAsia"/>
              </w:rPr>
              <w:t>乙等：七十分以上未滿八十分。</w:t>
            </w:r>
          </w:p>
          <w:p w:rsidR="00C87524" w:rsidRPr="007A58F4" w:rsidRDefault="00C87524" w:rsidP="00C87524">
            <w:pPr>
              <w:pStyle w:val="a3"/>
              <w:numPr>
                <w:ilvl w:val="0"/>
                <w:numId w:val="12"/>
              </w:numPr>
              <w:spacing w:line="420" w:lineRule="atLeast"/>
              <w:rPr>
                <w:rFonts w:eastAsia="標楷體"/>
              </w:rPr>
            </w:pPr>
            <w:r w:rsidRPr="007A58F4">
              <w:rPr>
                <w:rFonts w:eastAsia="標楷體" w:hint="eastAsia"/>
              </w:rPr>
              <w:t>丙等：六十分以上未滿七十分。</w:t>
            </w:r>
          </w:p>
          <w:p w:rsidR="00C87524" w:rsidRDefault="00C87524" w:rsidP="00C87524">
            <w:pPr>
              <w:pStyle w:val="a3"/>
              <w:numPr>
                <w:ilvl w:val="0"/>
                <w:numId w:val="12"/>
              </w:numPr>
              <w:spacing w:line="420" w:lineRule="atLeast"/>
              <w:rPr>
                <w:rFonts w:eastAsia="標楷體"/>
              </w:rPr>
            </w:pPr>
            <w:r w:rsidRPr="007A58F4">
              <w:rPr>
                <w:rFonts w:eastAsia="標楷體" w:hint="eastAsia"/>
              </w:rPr>
              <w:t>丁等：未滿六十分。</w:t>
            </w:r>
          </w:p>
          <w:p w:rsidR="00C87524" w:rsidRDefault="00C87524" w:rsidP="00C87524">
            <w:pPr>
              <w:pStyle w:val="a3"/>
              <w:spacing w:line="420" w:lineRule="atLeast"/>
              <w:ind w:left="247" w:firstLineChars="200" w:firstLine="480"/>
              <w:rPr>
                <w:rFonts w:eastAsia="標楷體"/>
              </w:rPr>
            </w:pPr>
            <w:r w:rsidRPr="00C87524">
              <w:rPr>
                <w:rFonts w:eastAsia="標楷體" w:hint="eastAsia"/>
              </w:rPr>
              <w:t>前項等第，以丙等為表現及格之基準。</w:t>
            </w:r>
          </w:p>
          <w:p w:rsidR="00466059" w:rsidRPr="00466059" w:rsidRDefault="00466059" w:rsidP="00C87524">
            <w:pPr>
              <w:pStyle w:val="a3"/>
              <w:spacing w:line="420" w:lineRule="atLeast"/>
              <w:ind w:left="247" w:firstLineChars="200" w:firstLine="480"/>
              <w:rPr>
                <w:rFonts w:eastAsia="標楷體"/>
                <w:color w:val="FF0000"/>
                <w:u w:val="single"/>
              </w:rPr>
            </w:pPr>
            <w:r w:rsidRPr="00466059">
              <w:rPr>
                <w:rFonts w:eastAsia="標楷體" w:hint="eastAsia"/>
                <w:color w:val="FF0000"/>
                <w:u w:val="single"/>
              </w:rPr>
              <w:t>彈性學習課程評量結果之全學期學習表現，得比照第三項規定辦理。</w:t>
            </w:r>
          </w:p>
          <w:p w:rsidR="00C87524" w:rsidRPr="007A58F4" w:rsidRDefault="00C87524" w:rsidP="00C87524">
            <w:pPr>
              <w:pStyle w:val="a3"/>
              <w:spacing w:line="420" w:lineRule="atLeast"/>
              <w:ind w:leftChars="100" w:left="240" w:firstLineChars="200" w:firstLine="480"/>
              <w:rPr>
                <w:rFonts w:eastAsia="標楷體"/>
              </w:rPr>
            </w:pPr>
            <w:r w:rsidRPr="007A58F4">
              <w:rPr>
                <w:rFonts w:eastAsia="標楷體" w:hint="eastAsia"/>
              </w:rPr>
              <w:t>學生日常生活表現評量紀錄，應就第三條第二款所列項目，分別依行為事實記錄之，並酌予提供具體建議，不作綜合性評價及等第轉化。</w:t>
            </w:r>
          </w:p>
        </w:tc>
        <w:tc>
          <w:tcPr>
            <w:tcW w:w="3128" w:type="dxa"/>
          </w:tcPr>
          <w:p w:rsidR="00C87524" w:rsidRPr="007A58F4" w:rsidRDefault="00C87524" w:rsidP="00C87524">
            <w:pPr>
              <w:pStyle w:val="a3"/>
              <w:spacing w:line="420" w:lineRule="atLeast"/>
              <w:ind w:left="240" w:hangingChars="100" w:hanging="240"/>
              <w:rPr>
                <w:rFonts w:eastAsia="標楷體"/>
              </w:rPr>
            </w:pPr>
            <w:r w:rsidRPr="007A58F4">
              <w:rPr>
                <w:rFonts w:eastAsia="標楷體" w:hint="eastAsia"/>
              </w:rPr>
              <w:lastRenderedPageBreak/>
              <w:t>第八條</w:t>
            </w:r>
            <w:r>
              <w:rPr>
                <w:rFonts w:eastAsia="標楷體" w:hint="eastAsia"/>
              </w:rPr>
              <w:t xml:space="preserve">  </w:t>
            </w:r>
            <w:r w:rsidRPr="007A58F4">
              <w:rPr>
                <w:rFonts w:eastAsia="標楷體" w:hint="eastAsia"/>
              </w:rPr>
              <w:t>學生學習領域之平時及定期成績評量結果，應依評量方法之性質以等第、數量或文字描述記錄之。</w:t>
            </w:r>
          </w:p>
          <w:p w:rsidR="00C87524" w:rsidRPr="007A58F4" w:rsidRDefault="00C87524" w:rsidP="00C87524">
            <w:pPr>
              <w:pStyle w:val="a3"/>
              <w:spacing w:line="420" w:lineRule="atLeast"/>
              <w:ind w:left="240" w:hangingChars="100" w:hanging="240"/>
              <w:rPr>
                <w:rFonts w:eastAsia="標楷體"/>
              </w:rPr>
            </w:pPr>
            <w:r>
              <w:rPr>
                <w:rFonts w:eastAsia="標楷體" w:hint="eastAsia"/>
              </w:rPr>
              <w:t xml:space="preserve">      </w:t>
            </w:r>
            <w:r w:rsidRPr="007A58F4">
              <w:rPr>
                <w:rFonts w:eastAsia="標楷體" w:hint="eastAsia"/>
              </w:rPr>
              <w:t>前項各學習領域之成績評量，至學期末，應綜合全學期各種評量結果紀錄，參酌學生人格特質、特殊才能、學習情形與態度等，評</w:t>
            </w:r>
            <w:r w:rsidRPr="006D5D4E">
              <w:rPr>
                <w:rFonts w:eastAsia="標楷體" w:hint="eastAsia"/>
                <w:u w:val="single"/>
              </w:rPr>
              <w:t>定</w:t>
            </w:r>
            <w:r w:rsidRPr="007A58F4">
              <w:rPr>
                <w:rFonts w:eastAsia="標楷體" w:hint="eastAsia"/>
              </w:rPr>
              <w:t>及描述學生學習表現</w:t>
            </w:r>
            <w:r w:rsidRPr="006D5D4E">
              <w:rPr>
                <w:rFonts w:eastAsia="標楷體" w:hint="eastAsia"/>
                <w:u w:val="single"/>
              </w:rPr>
              <w:t>和</w:t>
            </w:r>
            <w:r w:rsidRPr="007A58F4">
              <w:rPr>
                <w:rFonts w:eastAsia="標楷體" w:hint="eastAsia"/>
              </w:rPr>
              <w:t>未來學習之具體建議；並應以優、甲、乙、丙、丁之等第，呈現各學習領域學生之全學期學習表現，其等第與分數之轉換如下：</w:t>
            </w:r>
          </w:p>
          <w:p w:rsidR="00C87524" w:rsidRPr="007A58F4" w:rsidRDefault="00C87524" w:rsidP="00C87524">
            <w:pPr>
              <w:pStyle w:val="a3"/>
              <w:numPr>
                <w:ilvl w:val="0"/>
                <w:numId w:val="13"/>
              </w:numPr>
              <w:spacing w:line="420" w:lineRule="atLeast"/>
              <w:rPr>
                <w:rFonts w:eastAsia="標楷體"/>
              </w:rPr>
            </w:pPr>
            <w:r w:rsidRPr="007A58F4">
              <w:rPr>
                <w:rFonts w:eastAsia="標楷體" w:hint="eastAsia"/>
              </w:rPr>
              <w:t>優等：九十分以上。</w:t>
            </w:r>
          </w:p>
          <w:p w:rsidR="00C87524" w:rsidRPr="007A58F4" w:rsidRDefault="00C87524" w:rsidP="00C87524">
            <w:pPr>
              <w:pStyle w:val="a3"/>
              <w:numPr>
                <w:ilvl w:val="0"/>
                <w:numId w:val="13"/>
              </w:numPr>
              <w:spacing w:line="420" w:lineRule="atLeast"/>
              <w:rPr>
                <w:rFonts w:eastAsia="標楷體"/>
              </w:rPr>
            </w:pPr>
            <w:r w:rsidRPr="007A58F4">
              <w:rPr>
                <w:rFonts w:eastAsia="標楷體" w:hint="eastAsia"/>
              </w:rPr>
              <w:lastRenderedPageBreak/>
              <w:t>甲等：八十分以上未滿九十分。</w:t>
            </w:r>
          </w:p>
          <w:p w:rsidR="00C87524" w:rsidRPr="007A58F4" w:rsidRDefault="00C87524" w:rsidP="00C87524">
            <w:pPr>
              <w:pStyle w:val="a3"/>
              <w:numPr>
                <w:ilvl w:val="0"/>
                <w:numId w:val="13"/>
              </w:numPr>
              <w:spacing w:line="420" w:lineRule="atLeast"/>
              <w:rPr>
                <w:rFonts w:eastAsia="標楷體"/>
              </w:rPr>
            </w:pPr>
            <w:r w:rsidRPr="007A58F4">
              <w:rPr>
                <w:rFonts w:eastAsia="標楷體" w:hint="eastAsia"/>
              </w:rPr>
              <w:t>乙等：七十分以上未滿八十分。</w:t>
            </w:r>
          </w:p>
          <w:p w:rsidR="00C87524" w:rsidRPr="007A58F4" w:rsidRDefault="00C87524" w:rsidP="00C87524">
            <w:pPr>
              <w:pStyle w:val="a3"/>
              <w:numPr>
                <w:ilvl w:val="0"/>
                <w:numId w:val="13"/>
              </w:numPr>
              <w:spacing w:line="420" w:lineRule="atLeast"/>
              <w:rPr>
                <w:rFonts w:eastAsia="標楷體"/>
              </w:rPr>
            </w:pPr>
            <w:r w:rsidRPr="007A58F4">
              <w:rPr>
                <w:rFonts w:eastAsia="標楷體" w:hint="eastAsia"/>
              </w:rPr>
              <w:t>丙等：六十分以上未滿七十分。</w:t>
            </w:r>
          </w:p>
          <w:p w:rsidR="00C87524" w:rsidRDefault="00C87524" w:rsidP="00C87524">
            <w:pPr>
              <w:pStyle w:val="a3"/>
              <w:numPr>
                <w:ilvl w:val="0"/>
                <w:numId w:val="13"/>
              </w:numPr>
              <w:spacing w:line="420" w:lineRule="atLeast"/>
              <w:rPr>
                <w:rFonts w:eastAsia="標楷體"/>
              </w:rPr>
            </w:pPr>
            <w:r w:rsidRPr="007A58F4">
              <w:rPr>
                <w:rFonts w:eastAsia="標楷體" w:hint="eastAsia"/>
              </w:rPr>
              <w:t>丁等：未滿六十分。</w:t>
            </w:r>
          </w:p>
          <w:p w:rsidR="00C87524" w:rsidRPr="00C87524" w:rsidRDefault="00C87524" w:rsidP="00C87524">
            <w:pPr>
              <w:pStyle w:val="a3"/>
              <w:spacing w:line="420" w:lineRule="atLeast"/>
              <w:ind w:left="247" w:firstLineChars="200" w:firstLine="480"/>
              <w:rPr>
                <w:rFonts w:eastAsia="標楷體"/>
              </w:rPr>
            </w:pPr>
            <w:r w:rsidRPr="00C87524">
              <w:rPr>
                <w:rFonts w:eastAsia="標楷體" w:hint="eastAsia"/>
              </w:rPr>
              <w:t>前項等第，以丙等為表現及格之基準。</w:t>
            </w:r>
          </w:p>
          <w:p w:rsidR="00C87524" w:rsidRPr="007A58F4" w:rsidRDefault="00C87524" w:rsidP="00C87524">
            <w:pPr>
              <w:pStyle w:val="a3"/>
              <w:spacing w:line="420" w:lineRule="atLeast"/>
              <w:ind w:leftChars="100" w:left="240" w:firstLineChars="200" w:firstLine="480"/>
              <w:rPr>
                <w:rFonts w:eastAsia="標楷體"/>
              </w:rPr>
            </w:pPr>
            <w:r w:rsidRPr="007A58F4">
              <w:rPr>
                <w:rFonts w:eastAsia="標楷體" w:hint="eastAsia"/>
              </w:rPr>
              <w:t>學生日常生活表現評量紀錄，應就第三條第二款所列項目，分別依行為事實記錄之，並酌予提供具體建議，不作綜合性評價及等第轉化。</w:t>
            </w:r>
          </w:p>
        </w:tc>
        <w:tc>
          <w:tcPr>
            <w:tcW w:w="3128" w:type="dxa"/>
          </w:tcPr>
          <w:p w:rsidR="00C87524" w:rsidRDefault="008C3C59" w:rsidP="00C87524">
            <w:pPr>
              <w:kinsoku w:val="0"/>
              <w:overflowPunct w:val="0"/>
              <w:adjustRightInd w:val="0"/>
              <w:snapToGrid w:val="0"/>
              <w:spacing w:line="420" w:lineRule="exact"/>
              <w:textAlignment w:val="center"/>
              <w:rPr>
                <w:rFonts w:eastAsia="標楷體"/>
              </w:rPr>
            </w:pPr>
            <w:r>
              <w:rPr>
                <w:rFonts w:eastAsia="標楷體" w:hint="eastAsia"/>
              </w:rPr>
              <w:lastRenderedPageBreak/>
              <w:t>配合</w:t>
            </w:r>
            <w:r w:rsidR="00AB04E1" w:rsidRPr="007A58F4">
              <w:rPr>
                <w:rFonts w:eastAsia="標楷體" w:hint="eastAsia"/>
              </w:rPr>
              <w:t>國民小學及國民中學學生成績評量準則</w:t>
            </w:r>
            <w:r w:rsidR="00AB04E1">
              <w:rPr>
                <w:rFonts w:eastAsia="標楷體" w:hint="eastAsia"/>
              </w:rPr>
              <w:t>修正本條內容。</w:t>
            </w:r>
          </w:p>
        </w:tc>
      </w:tr>
      <w:tr w:rsidR="00C87524" w:rsidRPr="00155C13" w:rsidTr="00AB7E27">
        <w:tc>
          <w:tcPr>
            <w:tcW w:w="3128" w:type="dxa"/>
          </w:tcPr>
          <w:p w:rsidR="002C4449" w:rsidRDefault="00C87524" w:rsidP="00C87524">
            <w:pPr>
              <w:pStyle w:val="a3"/>
              <w:spacing w:line="420" w:lineRule="atLeast"/>
              <w:ind w:left="240" w:hangingChars="100" w:hanging="240"/>
              <w:rPr>
                <w:rFonts w:eastAsia="標楷體"/>
              </w:rPr>
            </w:pPr>
            <w:r w:rsidRPr="007A58F4">
              <w:rPr>
                <w:rFonts w:eastAsia="標楷體" w:hint="eastAsia"/>
              </w:rPr>
              <w:t>第九條</w:t>
            </w:r>
            <w:r>
              <w:rPr>
                <w:rFonts w:eastAsia="標楷體" w:hint="eastAsia"/>
              </w:rPr>
              <w:t xml:space="preserve">  </w:t>
            </w:r>
            <w:r w:rsidR="002C4449">
              <w:rPr>
                <w:rFonts w:eastAsia="標楷體" w:hint="eastAsia"/>
              </w:rPr>
              <w:t>本市國民小學應組成學生成績評量輔導小組</w:t>
            </w:r>
            <w:r w:rsidR="002C4449">
              <w:rPr>
                <w:rFonts w:eastAsia="標楷體" w:hint="eastAsia"/>
              </w:rPr>
              <w:t>(</w:t>
            </w:r>
            <w:r w:rsidR="002C4449">
              <w:rPr>
                <w:rFonts w:eastAsia="標楷體" w:hint="eastAsia"/>
              </w:rPr>
              <w:t>以下簡稱評輔小組</w:t>
            </w:r>
            <w:r w:rsidR="002C4449">
              <w:rPr>
                <w:rFonts w:eastAsia="標楷體" w:hint="eastAsia"/>
              </w:rPr>
              <w:t>)</w:t>
            </w:r>
            <w:r w:rsidRPr="007A58F4">
              <w:rPr>
                <w:rFonts w:eastAsia="標楷體" w:hint="eastAsia"/>
              </w:rPr>
              <w:t>，研議並審查學生評量</w:t>
            </w:r>
            <w:r w:rsidR="002C4449">
              <w:rPr>
                <w:rFonts w:eastAsia="標楷體" w:hint="eastAsia"/>
              </w:rPr>
              <w:t>及學習輔導</w:t>
            </w:r>
            <w:r w:rsidRPr="007A58F4">
              <w:rPr>
                <w:rFonts w:eastAsia="標楷體" w:hint="eastAsia"/>
              </w:rPr>
              <w:t>之相關事宜。</w:t>
            </w:r>
          </w:p>
          <w:p w:rsidR="002C4449" w:rsidRDefault="002C4449" w:rsidP="00C87524">
            <w:pPr>
              <w:pStyle w:val="a3"/>
              <w:spacing w:line="420" w:lineRule="atLeast"/>
              <w:ind w:left="240" w:hangingChars="100" w:hanging="240"/>
              <w:rPr>
                <w:rFonts w:eastAsia="標楷體"/>
              </w:rPr>
            </w:pPr>
            <w:r>
              <w:rPr>
                <w:rFonts w:eastAsia="標楷體" w:hint="eastAsia"/>
              </w:rPr>
              <w:t xml:space="preserve">      </w:t>
            </w:r>
            <w:r>
              <w:rPr>
                <w:rFonts w:eastAsia="標楷體" w:hint="eastAsia"/>
              </w:rPr>
              <w:t>評輔小組委員置委員七</w:t>
            </w:r>
            <w:r w:rsidR="00C87524" w:rsidRPr="007A58F4">
              <w:rPr>
                <w:rFonts w:eastAsia="標楷體" w:hint="eastAsia"/>
              </w:rPr>
              <w:t>至十七人，</w:t>
            </w:r>
            <w:r>
              <w:rPr>
                <w:rFonts w:eastAsia="標楷體" w:hint="eastAsia"/>
              </w:rPr>
              <w:t>其中一人為召集人由校長兼任，</w:t>
            </w:r>
            <w:r w:rsidR="00C87524" w:rsidRPr="007A58F4">
              <w:rPr>
                <w:rFonts w:eastAsia="標楷體" w:hint="eastAsia"/>
              </w:rPr>
              <w:t>由</w:t>
            </w:r>
            <w:r>
              <w:rPr>
                <w:rFonts w:eastAsia="標楷體" w:hint="eastAsia"/>
              </w:rPr>
              <w:t>教務主任、學務主任、輔導主任、特殊教育推行委員會教師代表、</w:t>
            </w:r>
            <w:r w:rsidR="00C87524" w:rsidRPr="007A58F4">
              <w:rPr>
                <w:rFonts w:eastAsia="標楷體" w:hint="eastAsia"/>
              </w:rPr>
              <w:t>教師會代表</w:t>
            </w:r>
            <w:r>
              <w:rPr>
                <w:rFonts w:eastAsia="標楷體" w:hint="eastAsia"/>
              </w:rPr>
              <w:lastRenderedPageBreak/>
              <w:t>(</w:t>
            </w:r>
            <w:r>
              <w:rPr>
                <w:rFonts w:eastAsia="標楷體" w:hint="eastAsia"/>
              </w:rPr>
              <w:t>無教師會則改由教師代表</w:t>
            </w:r>
            <w:r>
              <w:rPr>
                <w:rFonts w:eastAsia="標楷體" w:hint="eastAsia"/>
              </w:rPr>
              <w:t>)</w:t>
            </w:r>
            <w:r>
              <w:rPr>
                <w:rFonts w:eastAsia="標楷體" w:hint="eastAsia"/>
              </w:rPr>
              <w:t>、家長會代表、導師代表、專任教師代表組成。</w:t>
            </w:r>
          </w:p>
          <w:p w:rsidR="001548FF" w:rsidRDefault="002C4449" w:rsidP="00C87524">
            <w:pPr>
              <w:pStyle w:val="a3"/>
              <w:spacing w:line="420" w:lineRule="atLeast"/>
              <w:ind w:left="240" w:hangingChars="100" w:hanging="240"/>
              <w:rPr>
                <w:rFonts w:eastAsia="標楷體"/>
              </w:rPr>
            </w:pPr>
            <w:r>
              <w:rPr>
                <w:rFonts w:eastAsia="標楷體" w:hint="eastAsia"/>
              </w:rPr>
              <w:t xml:space="preserve">      </w:t>
            </w:r>
            <w:r>
              <w:rPr>
                <w:rFonts w:eastAsia="標楷體" w:hint="eastAsia"/>
              </w:rPr>
              <w:t>前項任一性別委員應占委員總數三分之一以上。但學校有關人員任一性別人數少於委員總數三分之一者</w:t>
            </w:r>
            <w:r w:rsidR="001548FF">
              <w:rPr>
                <w:rFonts w:eastAsia="標楷體" w:hint="eastAsia"/>
              </w:rPr>
              <w:t>，不在此限。</w:t>
            </w:r>
          </w:p>
          <w:p w:rsidR="00C87524" w:rsidRPr="007A58F4" w:rsidRDefault="001548FF" w:rsidP="001548FF">
            <w:pPr>
              <w:pStyle w:val="a3"/>
              <w:spacing w:line="420" w:lineRule="atLeast"/>
              <w:ind w:left="240" w:hangingChars="100" w:hanging="240"/>
              <w:rPr>
                <w:rFonts w:eastAsia="標楷體"/>
              </w:rPr>
            </w:pPr>
            <w:r>
              <w:rPr>
                <w:rFonts w:eastAsia="標楷體" w:hint="eastAsia"/>
              </w:rPr>
              <w:t xml:space="preserve">      </w:t>
            </w:r>
            <w:r>
              <w:rPr>
                <w:rFonts w:eastAsia="標楷體" w:hint="eastAsia"/>
              </w:rPr>
              <w:t>第一項之評輔小組之設置要點應經校務會議或課程發展委員會會議通過。</w:t>
            </w:r>
          </w:p>
        </w:tc>
        <w:tc>
          <w:tcPr>
            <w:tcW w:w="3128" w:type="dxa"/>
          </w:tcPr>
          <w:p w:rsidR="001548FF" w:rsidRDefault="00C87524" w:rsidP="001548FF">
            <w:pPr>
              <w:pStyle w:val="a3"/>
              <w:spacing w:line="420" w:lineRule="atLeast"/>
              <w:ind w:left="240" w:hangingChars="100" w:hanging="240"/>
              <w:rPr>
                <w:rFonts w:eastAsia="標楷體"/>
              </w:rPr>
            </w:pPr>
            <w:r w:rsidRPr="007A58F4">
              <w:rPr>
                <w:rFonts w:eastAsia="標楷體" w:hint="eastAsia"/>
              </w:rPr>
              <w:lastRenderedPageBreak/>
              <w:t>第九條</w:t>
            </w:r>
            <w:r>
              <w:rPr>
                <w:rFonts w:eastAsia="標楷體" w:hint="eastAsia"/>
              </w:rPr>
              <w:t xml:space="preserve">  </w:t>
            </w:r>
            <w:r w:rsidR="001548FF">
              <w:rPr>
                <w:rFonts w:eastAsia="標楷體" w:hint="eastAsia"/>
              </w:rPr>
              <w:t>本市國民小學應組成學生成績評量輔導小組</w:t>
            </w:r>
            <w:r w:rsidR="001548FF">
              <w:rPr>
                <w:rFonts w:eastAsia="標楷體" w:hint="eastAsia"/>
              </w:rPr>
              <w:t>(</w:t>
            </w:r>
            <w:r w:rsidR="001548FF">
              <w:rPr>
                <w:rFonts w:eastAsia="標楷體" w:hint="eastAsia"/>
              </w:rPr>
              <w:t>以下簡稱評輔小組</w:t>
            </w:r>
            <w:r w:rsidR="001548FF">
              <w:rPr>
                <w:rFonts w:eastAsia="標楷體" w:hint="eastAsia"/>
              </w:rPr>
              <w:t>)</w:t>
            </w:r>
            <w:r w:rsidR="001548FF" w:rsidRPr="007A58F4">
              <w:rPr>
                <w:rFonts w:eastAsia="標楷體" w:hint="eastAsia"/>
              </w:rPr>
              <w:t>，研議並審查學生評量</w:t>
            </w:r>
            <w:r w:rsidR="001548FF">
              <w:rPr>
                <w:rFonts w:eastAsia="標楷體" w:hint="eastAsia"/>
              </w:rPr>
              <w:t>及學習輔導</w:t>
            </w:r>
            <w:r w:rsidR="001548FF" w:rsidRPr="007A58F4">
              <w:rPr>
                <w:rFonts w:eastAsia="標楷體" w:hint="eastAsia"/>
              </w:rPr>
              <w:t>之相關事宜。</w:t>
            </w:r>
          </w:p>
          <w:p w:rsidR="001548FF" w:rsidRDefault="001548FF" w:rsidP="001548FF">
            <w:pPr>
              <w:pStyle w:val="a3"/>
              <w:spacing w:line="420" w:lineRule="atLeast"/>
              <w:ind w:left="240" w:hangingChars="100" w:hanging="240"/>
              <w:rPr>
                <w:rFonts w:eastAsia="標楷體"/>
              </w:rPr>
            </w:pPr>
            <w:r>
              <w:rPr>
                <w:rFonts w:eastAsia="標楷體" w:hint="eastAsia"/>
              </w:rPr>
              <w:t xml:space="preserve">      </w:t>
            </w:r>
            <w:r>
              <w:rPr>
                <w:rFonts w:eastAsia="標楷體" w:hint="eastAsia"/>
              </w:rPr>
              <w:t>評輔小組委員置委員七</w:t>
            </w:r>
            <w:r w:rsidRPr="007A58F4">
              <w:rPr>
                <w:rFonts w:eastAsia="標楷體" w:hint="eastAsia"/>
              </w:rPr>
              <w:t>至十七人，</w:t>
            </w:r>
            <w:r>
              <w:rPr>
                <w:rFonts w:eastAsia="標楷體" w:hint="eastAsia"/>
              </w:rPr>
              <w:t>其中一人為召集人由校長兼任，</w:t>
            </w:r>
            <w:r w:rsidRPr="007A58F4">
              <w:rPr>
                <w:rFonts w:eastAsia="標楷體" w:hint="eastAsia"/>
              </w:rPr>
              <w:t>由</w:t>
            </w:r>
            <w:r>
              <w:rPr>
                <w:rFonts w:eastAsia="標楷體" w:hint="eastAsia"/>
              </w:rPr>
              <w:t>教務主任、學務主任、輔導主任、特殊教育推行委員會教師代表、</w:t>
            </w:r>
            <w:r w:rsidRPr="007A58F4">
              <w:rPr>
                <w:rFonts w:eastAsia="標楷體" w:hint="eastAsia"/>
              </w:rPr>
              <w:t>教師會代表</w:t>
            </w:r>
            <w:r>
              <w:rPr>
                <w:rFonts w:eastAsia="標楷體" w:hint="eastAsia"/>
              </w:rPr>
              <w:lastRenderedPageBreak/>
              <w:t>(</w:t>
            </w:r>
            <w:r>
              <w:rPr>
                <w:rFonts w:eastAsia="標楷體" w:hint="eastAsia"/>
              </w:rPr>
              <w:t>無教師會則改由教師代表</w:t>
            </w:r>
            <w:r>
              <w:rPr>
                <w:rFonts w:eastAsia="標楷體" w:hint="eastAsia"/>
              </w:rPr>
              <w:t>)</w:t>
            </w:r>
            <w:r>
              <w:rPr>
                <w:rFonts w:eastAsia="標楷體" w:hint="eastAsia"/>
              </w:rPr>
              <w:t>、家長會代表、導師代表、專任教師代表組成。</w:t>
            </w:r>
          </w:p>
          <w:p w:rsidR="001548FF" w:rsidRDefault="001548FF" w:rsidP="001548FF">
            <w:pPr>
              <w:pStyle w:val="a3"/>
              <w:spacing w:line="420" w:lineRule="atLeast"/>
              <w:ind w:left="240" w:hangingChars="100" w:hanging="240"/>
              <w:rPr>
                <w:rFonts w:eastAsia="標楷體"/>
              </w:rPr>
            </w:pPr>
            <w:r>
              <w:rPr>
                <w:rFonts w:eastAsia="標楷體" w:hint="eastAsia"/>
              </w:rPr>
              <w:t xml:space="preserve">      </w:t>
            </w:r>
            <w:r>
              <w:rPr>
                <w:rFonts w:eastAsia="標楷體" w:hint="eastAsia"/>
              </w:rPr>
              <w:t>前項任一性別委員應占委員總數三分之一以上。但學校有關人員任一性別人數少於委員總數三分之一者，不在此限。</w:t>
            </w:r>
          </w:p>
          <w:p w:rsidR="00C87524" w:rsidRPr="007A58F4" w:rsidRDefault="001548FF" w:rsidP="001548FF">
            <w:pPr>
              <w:pStyle w:val="a3"/>
              <w:spacing w:line="420" w:lineRule="atLeast"/>
              <w:ind w:left="240" w:hangingChars="100" w:hanging="240"/>
              <w:rPr>
                <w:rFonts w:eastAsia="標楷體"/>
              </w:rPr>
            </w:pPr>
            <w:r>
              <w:rPr>
                <w:rFonts w:eastAsia="標楷體" w:hint="eastAsia"/>
              </w:rPr>
              <w:t xml:space="preserve">      </w:t>
            </w:r>
            <w:r>
              <w:rPr>
                <w:rFonts w:eastAsia="標楷體" w:hint="eastAsia"/>
              </w:rPr>
              <w:t>第一項之評輔小組之設置要點應經校務會議或課程發展委員會會議通過。</w:t>
            </w:r>
          </w:p>
        </w:tc>
        <w:tc>
          <w:tcPr>
            <w:tcW w:w="3128" w:type="dxa"/>
          </w:tcPr>
          <w:p w:rsidR="00C87524" w:rsidRDefault="00693F52" w:rsidP="00C87524">
            <w:pPr>
              <w:kinsoku w:val="0"/>
              <w:overflowPunct w:val="0"/>
              <w:adjustRightInd w:val="0"/>
              <w:snapToGrid w:val="0"/>
              <w:spacing w:line="420" w:lineRule="exact"/>
              <w:textAlignment w:val="center"/>
              <w:rPr>
                <w:rFonts w:eastAsia="標楷體"/>
              </w:rPr>
            </w:pPr>
            <w:r>
              <w:rPr>
                <w:rFonts w:eastAsia="標楷體" w:hint="eastAsia"/>
              </w:rPr>
              <w:lastRenderedPageBreak/>
              <w:t>本條未修正。</w:t>
            </w:r>
          </w:p>
        </w:tc>
      </w:tr>
      <w:tr w:rsidR="00C87524" w:rsidRPr="00155C13" w:rsidTr="00AB7E27">
        <w:tc>
          <w:tcPr>
            <w:tcW w:w="3128" w:type="dxa"/>
          </w:tcPr>
          <w:p w:rsidR="00C67BB1" w:rsidRPr="007A58F4" w:rsidRDefault="00C67BB1" w:rsidP="00C67BB1">
            <w:pPr>
              <w:pStyle w:val="a3"/>
              <w:spacing w:line="420" w:lineRule="atLeast"/>
              <w:ind w:left="240" w:hangingChars="100" w:hanging="240"/>
              <w:rPr>
                <w:rFonts w:eastAsia="標楷體"/>
              </w:rPr>
            </w:pPr>
            <w:r w:rsidRPr="008D0455">
              <w:rPr>
                <w:rFonts w:eastAsia="標楷體" w:hint="eastAsia"/>
              </w:rPr>
              <w:t>第十條</w:t>
            </w:r>
            <w:r>
              <w:rPr>
                <w:rFonts w:eastAsia="標楷體" w:hint="eastAsia"/>
              </w:rPr>
              <w:t xml:space="preserve">  </w:t>
            </w:r>
            <w:r w:rsidRPr="008D0455">
              <w:rPr>
                <w:rFonts w:eastAsia="標楷體" w:hint="eastAsia"/>
              </w:rPr>
              <w:t>日常生活表現評量於學期末辦理一次，其評量標準依下列各款辦理：</w:t>
            </w:r>
          </w:p>
          <w:p w:rsidR="00C67BB1" w:rsidRPr="007A58F4" w:rsidRDefault="00C67BB1" w:rsidP="00C67BB1">
            <w:pPr>
              <w:pStyle w:val="a3"/>
              <w:numPr>
                <w:ilvl w:val="0"/>
                <w:numId w:val="14"/>
              </w:numPr>
              <w:spacing w:line="420" w:lineRule="atLeast"/>
              <w:rPr>
                <w:rFonts w:eastAsia="標楷體"/>
              </w:rPr>
            </w:pPr>
            <w:r w:rsidRPr="007A58F4">
              <w:rPr>
                <w:rFonts w:eastAsia="標楷體" w:hint="eastAsia"/>
              </w:rPr>
              <w:t>學生出缺席情形，</w:t>
            </w:r>
            <w:r w:rsidRPr="008D0455">
              <w:rPr>
                <w:rFonts w:eastAsia="標楷體" w:hint="eastAsia"/>
              </w:rPr>
              <w:t>應予以詳實記錄。</w:t>
            </w:r>
          </w:p>
          <w:p w:rsidR="00C67BB1" w:rsidRDefault="00C67BB1" w:rsidP="00C67BB1">
            <w:pPr>
              <w:pStyle w:val="a3"/>
              <w:numPr>
                <w:ilvl w:val="0"/>
                <w:numId w:val="14"/>
              </w:numPr>
              <w:spacing w:line="420" w:lineRule="atLeast"/>
              <w:rPr>
                <w:rFonts w:eastAsia="標楷體"/>
              </w:rPr>
            </w:pPr>
            <w:r w:rsidRPr="008D0455">
              <w:rPr>
                <w:rFonts w:eastAsia="標楷體" w:hint="eastAsia"/>
              </w:rPr>
              <w:t>日常行為表現：導師應依學生個別行為予以記錄，並酌予提供具體建議。</w:t>
            </w:r>
          </w:p>
          <w:p w:rsidR="00C67BB1" w:rsidRPr="00C87524" w:rsidRDefault="00C67BB1" w:rsidP="00C67BB1">
            <w:pPr>
              <w:pStyle w:val="a3"/>
              <w:numPr>
                <w:ilvl w:val="0"/>
                <w:numId w:val="14"/>
              </w:numPr>
              <w:spacing w:line="420" w:lineRule="atLeast"/>
              <w:rPr>
                <w:rFonts w:eastAsia="標楷體"/>
              </w:rPr>
            </w:pPr>
            <w:r w:rsidRPr="00C87524">
              <w:rPr>
                <w:rFonts w:eastAsia="標楷體" w:hint="eastAsia"/>
              </w:rPr>
              <w:t>其他表現：</w:t>
            </w:r>
          </w:p>
          <w:p w:rsidR="00C67BB1" w:rsidRPr="008D0455" w:rsidRDefault="00C67BB1" w:rsidP="00C67BB1">
            <w:pPr>
              <w:pStyle w:val="a3"/>
              <w:numPr>
                <w:ilvl w:val="0"/>
                <w:numId w:val="17"/>
              </w:numPr>
              <w:spacing w:line="420" w:lineRule="atLeast"/>
              <w:ind w:leftChars="221" w:left="1096" w:hangingChars="236" w:hanging="566"/>
              <w:rPr>
                <w:rFonts w:eastAsia="標楷體"/>
              </w:rPr>
            </w:pPr>
            <w:r w:rsidRPr="008D0455">
              <w:rPr>
                <w:rFonts w:eastAsia="標楷體" w:hint="eastAsia"/>
              </w:rPr>
              <w:t>團體活動表現：導師或任課教師依班級活動、社團活動、學生自治活動、學校活動等參與情形，予以記錄。</w:t>
            </w:r>
          </w:p>
          <w:p w:rsidR="00C67BB1" w:rsidRDefault="00C67BB1" w:rsidP="00C67BB1">
            <w:pPr>
              <w:pStyle w:val="a3"/>
              <w:numPr>
                <w:ilvl w:val="0"/>
                <w:numId w:val="17"/>
              </w:numPr>
              <w:spacing w:line="420" w:lineRule="atLeast"/>
              <w:ind w:leftChars="221" w:left="1096" w:hangingChars="236" w:hanging="566"/>
              <w:rPr>
                <w:rFonts w:eastAsia="標楷體"/>
              </w:rPr>
            </w:pPr>
            <w:r w:rsidRPr="008D0455">
              <w:rPr>
                <w:rFonts w:eastAsia="標楷體" w:hint="eastAsia"/>
              </w:rPr>
              <w:t>公共服務：導師或相關人員依班級服務、學校服務及社區服務等參與情</w:t>
            </w:r>
            <w:r w:rsidRPr="008D0455">
              <w:rPr>
                <w:rFonts w:eastAsia="標楷體" w:hint="eastAsia"/>
              </w:rPr>
              <w:lastRenderedPageBreak/>
              <w:t>形，予以記錄。</w:t>
            </w:r>
          </w:p>
          <w:p w:rsidR="00C87524" w:rsidRPr="00C67BB1" w:rsidRDefault="00C67BB1" w:rsidP="00C67BB1">
            <w:pPr>
              <w:pStyle w:val="a3"/>
              <w:numPr>
                <w:ilvl w:val="0"/>
                <w:numId w:val="17"/>
              </w:numPr>
              <w:spacing w:line="420" w:lineRule="atLeast"/>
              <w:ind w:leftChars="221" w:left="1096" w:hangingChars="236" w:hanging="566"/>
              <w:rPr>
                <w:rFonts w:eastAsia="標楷體"/>
              </w:rPr>
            </w:pPr>
            <w:r w:rsidRPr="00C67BB1">
              <w:rPr>
                <w:rFonts w:eastAsia="標楷體" w:hint="eastAsia"/>
              </w:rPr>
              <w:t>校內外特殊表現：導師或相關人員依其校內外特殊表現情形，予以記錄。</w:t>
            </w:r>
          </w:p>
        </w:tc>
        <w:tc>
          <w:tcPr>
            <w:tcW w:w="3128" w:type="dxa"/>
          </w:tcPr>
          <w:p w:rsidR="00C87524" w:rsidRPr="007A58F4" w:rsidRDefault="00C87524" w:rsidP="00C87524">
            <w:pPr>
              <w:pStyle w:val="a3"/>
              <w:spacing w:line="420" w:lineRule="atLeast"/>
              <w:ind w:left="240" w:hangingChars="100" w:hanging="240"/>
              <w:rPr>
                <w:rFonts w:eastAsia="標楷體"/>
              </w:rPr>
            </w:pPr>
            <w:r w:rsidRPr="008D0455">
              <w:rPr>
                <w:rFonts w:eastAsia="標楷體" w:hint="eastAsia"/>
              </w:rPr>
              <w:lastRenderedPageBreak/>
              <w:t>第十條</w:t>
            </w:r>
            <w:r>
              <w:rPr>
                <w:rFonts w:eastAsia="標楷體" w:hint="eastAsia"/>
              </w:rPr>
              <w:t xml:space="preserve">  </w:t>
            </w:r>
            <w:r w:rsidRPr="008D0455">
              <w:rPr>
                <w:rFonts w:eastAsia="標楷體" w:hint="eastAsia"/>
              </w:rPr>
              <w:t>日常生活表現評量於學期末辦理一次，其評量標準依下列各款辦理：</w:t>
            </w:r>
          </w:p>
          <w:p w:rsidR="00C87524" w:rsidRPr="007A58F4" w:rsidRDefault="00C87524" w:rsidP="00C67BB1">
            <w:pPr>
              <w:pStyle w:val="a3"/>
              <w:numPr>
                <w:ilvl w:val="0"/>
                <w:numId w:val="19"/>
              </w:numPr>
              <w:spacing w:line="420" w:lineRule="atLeast"/>
              <w:rPr>
                <w:rFonts w:eastAsia="標楷體"/>
              </w:rPr>
            </w:pPr>
            <w:r w:rsidRPr="007A58F4">
              <w:rPr>
                <w:rFonts w:eastAsia="標楷體" w:hint="eastAsia"/>
              </w:rPr>
              <w:t>學生出缺席情形，</w:t>
            </w:r>
            <w:r w:rsidRPr="008D0455">
              <w:rPr>
                <w:rFonts w:eastAsia="標楷體" w:hint="eastAsia"/>
              </w:rPr>
              <w:t>應予以詳實記錄。</w:t>
            </w:r>
          </w:p>
          <w:p w:rsidR="00C87524" w:rsidRDefault="00C87524" w:rsidP="00C67BB1">
            <w:pPr>
              <w:pStyle w:val="a3"/>
              <w:numPr>
                <w:ilvl w:val="0"/>
                <w:numId w:val="19"/>
              </w:numPr>
              <w:spacing w:line="420" w:lineRule="atLeast"/>
              <w:rPr>
                <w:rFonts w:eastAsia="標楷體"/>
              </w:rPr>
            </w:pPr>
            <w:r w:rsidRPr="008D0455">
              <w:rPr>
                <w:rFonts w:eastAsia="標楷體" w:hint="eastAsia"/>
              </w:rPr>
              <w:t>日常行為表現：導師應依學生個別行為予以記錄，並酌予提供具體建議。</w:t>
            </w:r>
          </w:p>
          <w:p w:rsidR="00C87524" w:rsidRPr="00C87524" w:rsidRDefault="00C87524" w:rsidP="00C67BB1">
            <w:pPr>
              <w:pStyle w:val="a3"/>
              <w:numPr>
                <w:ilvl w:val="0"/>
                <w:numId w:val="19"/>
              </w:numPr>
              <w:spacing w:line="420" w:lineRule="atLeast"/>
              <w:rPr>
                <w:rFonts w:eastAsia="標楷體"/>
              </w:rPr>
            </w:pPr>
            <w:r w:rsidRPr="00C87524">
              <w:rPr>
                <w:rFonts w:eastAsia="標楷體" w:hint="eastAsia"/>
              </w:rPr>
              <w:t>其他表現：</w:t>
            </w:r>
          </w:p>
          <w:p w:rsidR="00C87524" w:rsidRPr="008D0455" w:rsidRDefault="00C87524" w:rsidP="00C67BB1">
            <w:pPr>
              <w:pStyle w:val="a3"/>
              <w:numPr>
                <w:ilvl w:val="0"/>
                <w:numId w:val="18"/>
              </w:numPr>
              <w:spacing w:line="420" w:lineRule="atLeast"/>
              <w:ind w:leftChars="221" w:left="1096" w:hangingChars="236" w:hanging="566"/>
              <w:rPr>
                <w:rFonts w:eastAsia="標楷體"/>
              </w:rPr>
            </w:pPr>
            <w:r w:rsidRPr="008D0455">
              <w:rPr>
                <w:rFonts w:eastAsia="標楷體" w:hint="eastAsia"/>
              </w:rPr>
              <w:t>團體活動表現：導師或任課教師依班級活動、社團活動、學生自治活動、學校活動等參與情形，予以記錄。</w:t>
            </w:r>
          </w:p>
          <w:p w:rsidR="00C87524" w:rsidRDefault="00C87524" w:rsidP="00C67BB1">
            <w:pPr>
              <w:pStyle w:val="a3"/>
              <w:numPr>
                <w:ilvl w:val="0"/>
                <w:numId w:val="18"/>
              </w:numPr>
              <w:spacing w:line="420" w:lineRule="atLeast"/>
              <w:ind w:leftChars="221" w:left="1096" w:hangingChars="236" w:hanging="566"/>
              <w:rPr>
                <w:rFonts w:eastAsia="標楷體"/>
              </w:rPr>
            </w:pPr>
            <w:r w:rsidRPr="008D0455">
              <w:rPr>
                <w:rFonts w:eastAsia="標楷體" w:hint="eastAsia"/>
              </w:rPr>
              <w:t>公共服務：導師或相關人員依班級服務、學校服務及社區服務等參與情</w:t>
            </w:r>
            <w:r w:rsidRPr="008D0455">
              <w:rPr>
                <w:rFonts w:eastAsia="標楷體" w:hint="eastAsia"/>
              </w:rPr>
              <w:lastRenderedPageBreak/>
              <w:t>形，予以記錄。</w:t>
            </w:r>
          </w:p>
          <w:p w:rsidR="00C87524" w:rsidRPr="00C87524" w:rsidRDefault="00C87524" w:rsidP="00C67BB1">
            <w:pPr>
              <w:pStyle w:val="a3"/>
              <w:numPr>
                <w:ilvl w:val="0"/>
                <w:numId w:val="18"/>
              </w:numPr>
              <w:spacing w:line="420" w:lineRule="atLeast"/>
              <w:ind w:leftChars="221" w:left="1096" w:hangingChars="236" w:hanging="566"/>
              <w:rPr>
                <w:rFonts w:eastAsia="標楷體"/>
              </w:rPr>
            </w:pPr>
            <w:r w:rsidRPr="00C87524">
              <w:rPr>
                <w:rFonts w:eastAsia="標楷體" w:hint="eastAsia"/>
              </w:rPr>
              <w:t>校內外特殊表現：導師或相關人員依其校內外特殊表現情形，予以記錄。</w:t>
            </w:r>
          </w:p>
        </w:tc>
        <w:tc>
          <w:tcPr>
            <w:tcW w:w="3128" w:type="dxa"/>
          </w:tcPr>
          <w:p w:rsidR="00C87524" w:rsidRDefault="00423260" w:rsidP="00C87524">
            <w:pPr>
              <w:kinsoku w:val="0"/>
              <w:overflowPunct w:val="0"/>
              <w:adjustRightInd w:val="0"/>
              <w:snapToGrid w:val="0"/>
              <w:spacing w:line="420" w:lineRule="exact"/>
              <w:textAlignment w:val="center"/>
              <w:rPr>
                <w:rFonts w:eastAsia="標楷體"/>
              </w:rPr>
            </w:pPr>
            <w:r>
              <w:rPr>
                <w:rFonts w:eastAsia="標楷體" w:hint="eastAsia"/>
              </w:rPr>
              <w:lastRenderedPageBreak/>
              <w:t>本條未修正。</w:t>
            </w:r>
          </w:p>
        </w:tc>
      </w:tr>
      <w:tr w:rsidR="00C87524" w:rsidRPr="00155C13" w:rsidTr="00AB7E27">
        <w:tc>
          <w:tcPr>
            <w:tcW w:w="3128" w:type="dxa"/>
          </w:tcPr>
          <w:p w:rsidR="007C0666" w:rsidRPr="007A58F4" w:rsidRDefault="007C0666" w:rsidP="007C0666">
            <w:pPr>
              <w:pStyle w:val="a3"/>
              <w:spacing w:line="420" w:lineRule="atLeast"/>
              <w:ind w:left="240" w:hangingChars="100" w:hanging="240"/>
              <w:rPr>
                <w:rFonts w:eastAsia="標楷體"/>
              </w:rPr>
            </w:pPr>
            <w:r w:rsidRPr="007A58F4">
              <w:rPr>
                <w:rFonts w:eastAsia="標楷體" w:hint="eastAsia"/>
              </w:rPr>
              <w:t>第十一條</w:t>
            </w:r>
            <w:r>
              <w:rPr>
                <w:rFonts w:eastAsia="標楷體" w:hint="eastAsia"/>
              </w:rPr>
              <w:t xml:space="preserve">  </w:t>
            </w:r>
            <w:r w:rsidRPr="00896CD5">
              <w:rPr>
                <w:rFonts w:eastAsia="標楷體" w:hint="eastAsia"/>
                <w:color w:val="FF0000"/>
                <w:u w:val="single"/>
              </w:rPr>
              <w:t>領域</w:t>
            </w:r>
            <w:r w:rsidR="00D940F7" w:rsidRPr="00896CD5">
              <w:rPr>
                <w:rFonts w:eastAsia="標楷體" w:hint="eastAsia"/>
                <w:color w:val="FF0000"/>
                <w:u w:val="single"/>
              </w:rPr>
              <w:t>學習課程</w:t>
            </w:r>
            <w:r w:rsidR="00D940F7">
              <w:rPr>
                <w:rFonts w:eastAsia="標楷體" w:hint="eastAsia"/>
              </w:rPr>
              <w:t>評量分下列</w:t>
            </w:r>
            <w:r w:rsidRPr="007A58F4">
              <w:rPr>
                <w:rFonts w:eastAsia="標楷體" w:hint="eastAsia"/>
              </w:rPr>
              <w:t>領域辦理：</w:t>
            </w:r>
          </w:p>
          <w:p w:rsidR="007C0666" w:rsidRPr="007A58F4" w:rsidRDefault="007C0666" w:rsidP="007C0666">
            <w:pPr>
              <w:pStyle w:val="a3"/>
              <w:numPr>
                <w:ilvl w:val="0"/>
                <w:numId w:val="20"/>
              </w:numPr>
              <w:spacing w:line="420" w:lineRule="atLeast"/>
              <w:rPr>
                <w:rFonts w:eastAsia="標楷體"/>
              </w:rPr>
            </w:pPr>
            <w:r w:rsidRPr="007A58F4">
              <w:rPr>
                <w:rFonts w:eastAsia="標楷體" w:hint="eastAsia"/>
              </w:rPr>
              <w:t>語文。</w:t>
            </w:r>
          </w:p>
          <w:p w:rsidR="007C0666" w:rsidRPr="007A58F4" w:rsidRDefault="007C0666" w:rsidP="007C0666">
            <w:pPr>
              <w:pStyle w:val="a3"/>
              <w:numPr>
                <w:ilvl w:val="0"/>
                <w:numId w:val="20"/>
              </w:numPr>
              <w:spacing w:line="420" w:lineRule="atLeast"/>
              <w:rPr>
                <w:rFonts w:eastAsia="標楷體"/>
              </w:rPr>
            </w:pPr>
            <w:r w:rsidRPr="007A58F4">
              <w:rPr>
                <w:rFonts w:eastAsia="標楷體" w:hint="eastAsia"/>
              </w:rPr>
              <w:t>數學。</w:t>
            </w:r>
          </w:p>
          <w:p w:rsidR="007C0666" w:rsidRPr="007A58F4" w:rsidRDefault="007C0666" w:rsidP="007C0666">
            <w:pPr>
              <w:pStyle w:val="a3"/>
              <w:numPr>
                <w:ilvl w:val="0"/>
                <w:numId w:val="20"/>
              </w:numPr>
              <w:spacing w:line="420" w:lineRule="atLeast"/>
              <w:rPr>
                <w:rFonts w:eastAsia="標楷體"/>
              </w:rPr>
            </w:pPr>
            <w:r w:rsidRPr="007A58F4">
              <w:rPr>
                <w:rFonts w:eastAsia="標楷體" w:hint="eastAsia"/>
              </w:rPr>
              <w:t>社會。</w:t>
            </w:r>
          </w:p>
          <w:p w:rsidR="007C0666" w:rsidRPr="007A58F4" w:rsidRDefault="006659D5" w:rsidP="007C0666">
            <w:pPr>
              <w:pStyle w:val="a3"/>
              <w:numPr>
                <w:ilvl w:val="0"/>
                <w:numId w:val="20"/>
              </w:numPr>
              <w:spacing w:line="420" w:lineRule="atLeast"/>
              <w:rPr>
                <w:rFonts w:eastAsia="標楷體"/>
              </w:rPr>
            </w:pPr>
            <w:r>
              <w:rPr>
                <w:rFonts w:eastAsia="標楷體" w:hint="eastAsia"/>
              </w:rPr>
              <w:t>自然</w:t>
            </w:r>
            <w:r w:rsidRPr="006659D5">
              <w:rPr>
                <w:rFonts w:eastAsia="標楷體" w:hint="eastAsia"/>
                <w:color w:val="FF0000"/>
                <w:u w:val="single"/>
              </w:rPr>
              <w:t>科學</w:t>
            </w:r>
            <w:r w:rsidR="007C0666" w:rsidRPr="007A58F4">
              <w:rPr>
                <w:rFonts w:eastAsia="標楷體" w:hint="eastAsia"/>
              </w:rPr>
              <w:t>。</w:t>
            </w:r>
          </w:p>
          <w:p w:rsidR="007C0666" w:rsidRPr="007A58F4" w:rsidRDefault="007C0666" w:rsidP="007C0666">
            <w:pPr>
              <w:pStyle w:val="a3"/>
              <w:numPr>
                <w:ilvl w:val="0"/>
                <w:numId w:val="20"/>
              </w:numPr>
              <w:spacing w:line="420" w:lineRule="atLeast"/>
              <w:rPr>
                <w:rFonts w:eastAsia="標楷體"/>
              </w:rPr>
            </w:pPr>
            <w:r w:rsidRPr="007A58F4">
              <w:rPr>
                <w:rFonts w:eastAsia="標楷體" w:hint="eastAsia"/>
              </w:rPr>
              <w:t>健康與體育。</w:t>
            </w:r>
          </w:p>
          <w:p w:rsidR="007C0666" w:rsidRPr="007A58F4" w:rsidRDefault="006659D5" w:rsidP="007C0666">
            <w:pPr>
              <w:pStyle w:val="a3"/>
              <w:numPr>
                <w:ilvl w:val="0"/>
                <w:numId w:val="20"/>
              </w:numPr>
              <w:spacing w:line="420" w:lineRule="atLeast"/>
              <w:rPr>
                <w:rFonts w:eastAsia="標楷體"/>
              </w:rPr>
            </w:pPr>
            <w:r>
              <w:rPr>
                <w:rFonts w:eastAsia="標楷體" w:hint="eastAsia"/>
              </w:rPr>
              <w:t>藝術</w:t>
            </w:r>
            <w:r w:rsidR="007C0666" w:rsidRPr="007A58F4">
              <w:rPr>
                <w:rFonts w:eastAsia="標楷體" w:hint="eastAsia"/>
              </w:rPr>
              <w:t>。</w:t>
            </w:r>
          </w:p>
          <w:p w:rsidR="007C0666" w:rsidRDefault="007C0666" w:rsidP="007C0666">
            <w:pPr>
              <w:pStyle w:val="a3"/>
              <w:numPr>
                <w:ilvl w:val="0"/>
                <w:numId w:val="20"/>
              </w:numPr>
              <w:spacing w:line="420" w:lineRule="atLeast"/>
              <w:rPr>
                <w:rFonts w:eastAsia="標楷體"/>
              </w:rPr>
            </w:pPr>
            <w:r w:rsidRPr="007A58F4">
              <w:rPr>
                <w:rFonts w:eastAsia="標楷體" w:hint="eastAsia"/>
              </w:rPr>
              <w:t>綜合活動。</w:t>
            </w:r>
          </w:p>
          <w:p w:rsidR="00C87524" w:rsidRPr="004A25C8" w:rsidRDefault="004A25C8" w:rsidP="004A25C8">
            <w:pPr>
              <w:pStyle w:val="a3"/>
              <w:spacing w:line="420" w:lineRule="atLeast"/>
              <w:ind w:leftChars="100" w:left="240" w:firstLineChars="200" w:firstLine="480"/>
              <w:rPr>
                <w:rFonts w:eastAsia="標楷體"/>
                <w:color w:val="FF0000"/>
              </w:rPr>
            </w:pPr>
            <w:r w:rsidRPr="004A25C8">
              <w:rPr>
                <w:rFonts w:eastAsia="標楷體" w:hint="eastAsia"/>
                <w:color w:val="FF0000"/>
                <w:u w:val="single"/>
              </w:rPr>
              <w:t>前項社會、藝術、自然科學</w:t>
            </w:r>
            <w:r w:rsidR="00D10294">
              <w:rPr>
                <w:rFonts w:eastAsia="標楷體" w:hint="eastAsia"/>
                <w:color w:val="FF0000"/>
                <w:u w:val="single"/>
              </w:rPr>
              <w:t>及綜合活動</w:t>
            </w:r>
            <w:r w:rsidRPr="004A25C8">
              <w:rPr>
                <w:rFonts w:eastAsia="標楷體" w:hint="eastAsia"/>
                <w:color w:val="FF0000"/>
                <w:u w:val="single"/>
              </w:rPr>
              <w:t>領域學習課程於一至二年級統合為生活課程。</w:t>
            </w:r>
          </w:p>
        </w:tc>
        <w:tc>
          <w:tcPr>
            <w:tcW w:w="3128" w:type="dxa"/>
          </w:tcPr>
          <w:p w:rsidR="00C87524" w:rsidRPr="007A58F4" w:rsidRDefault="00C87524" w:rsidP="00C87524">
            <w:pPr>
              <w:pStyle w:val="a3"/>
              <w:spacing w:line="420" w:lineRule="atLeast"/>
              <w:ind w:left="240" w:hangingChars="100" w:hanging="240"/>
              <w:rPr>
                <w:rFonts w:eastAsia="標楷體"/>
              </w:rPr>
            </w:pPr>
            <w:r w:rsidRPr="007A58F4">
              <w:rPr>
                <w:rFonts w:eastAsia="標楷體" w:hint="eastAsia"/>
              </w:rPr>
              <w:t>第十一條</w:t>
            </w:r>
            <w:r w:rsidR="007C0666">
              <w:rPr>
                <w:rFonts w:eastAsia="標楷體" w:hint="eastAsia"/>
              </w:rPr>
              <w:t xml:space="preserve">  </w:t>
            </w:r>
            <w:r w:rsidRPr="007A58F4">
              <w:rPr>
                <w:rFonts w:eastAsia="標楷體" w:hint="eastAsia"/>
              </w:rPr>
              <w:t>學習領域評量分下列學習領域辦理：</w:t>
            </w:r>
          </w:p>
          <w:p w:rsidR="00C87524" w:rsidRPr="007A58F4" w:rsidRDefault="00C87524" w:rsidP="007C0666">
            <w:pPr>
              <w:pStyle w:val="a3"/>
              <w:numPr>
                <w:ilvl w:val="0"/>
                <w:numId w:val="21"/>
              </w:numPr>
              <w:spacing w:line="420" w:lineRule="atLeast"/>
              <w:rPr>
                <w:rFonts w:eastAsia="標楷體"/>
              </w:rPr>
            </w:pPr>
            <w:r w:rsidRPr="007A58F4">
              <w:rPr>
                <w:rFonts w:eastAsia="標楷體" w:hint="eastAsia"/>
              </w:rPr>
              <w:t>語文。</w:t>
            </w:r>
          </w:p>
          <w:p w:rsidR="00C87524" w:rsidRPr="007A58F4" w:rsidRDefault="00C87524" w:rsidP="007C0666">
            <w:pPr>
              <w:pStyle w:val="a3"/>
              <w:numPr>
                <w:ilvl w:val="0"/>
                <w:numId w:val="21"/>
              </w:numPr>
              <w:spacing w:line="420" w:lineRule="atLeast"/>
              <w:rPr>
                <w:rFonts w:eastAsia="標楷體"/>
              </w:rPr>
            </w:pPr>
            <w:r w:rsidRPr="007A58F4">
              <w:rPr>
                <w:rFonts w:eastAsia="標楷體" w:hint="eastAsia"/>
              </w:rPr>
              <w:t>數學。</w:t>
            </w:r>
          </w:p>
          <w:p w:rsidR="00C87524" w:rsidRPr="007A58F4" w:rsidRDefault="00C87524" w:rsidP="007C0666">
            <w:pPr>
              <w:pStyle w:val="a3"/>
              <w:numPr>
                <w:ilvl w:val="0"/>
                <w:numId w:val="21"/>
              </w:numPr>
              <w:spacing w:line="420" w:lineRule="atLeast"/>
              <w:rPr>
                <w:rFonts w:eastAsia="標楷體"/>
              </w:rPr>
            </w:pPr>
            <w:r w:rsidRPr="007A58F4">
              <w:rPr>
                <w:rFonts w:eastAsia="標楷體" w:hint="eastAsia"/>
              </w:rPr>
              <w:t>社會。</w:t>
            </w:r>
          </w:p>
          <w:p w:rsidR="00C87524" w:rsidRPr="007A58F4" w:rsidRDefault="00C87524" w:rsidP="007C0666">
            <w:pPr>
              <w:pStyle w:val="a3"/>
              <w:numPr>
                <w:ilvl w:val="0"/>
                <w:numId w:val="21"/>
              </w:numPr>
              <w:spacing w:line="420" w:lineRule="atLeast"/>
              <w:rPr>
                <w:rFonts w:eastAsia="標楷體"/>
              </w:rPr>
            </w:pPr>
            <w:r w:rsidRPr="007A58F4">
              <w:rPr>
                <w:rFonts w:eastAsia="標楷體" w:hint="eastAsia"/>
              </w:rPr>
              <w:t>自然</w:t>
            </w:r>
            <w:r w:rsidRPr="006659D5">
              <w:rPr>
                <w:rFonts w:eastAsia="標楷體" w:hint="eastAsia"/>
                <w:u w:val="single"/>
              </w:rPr>
              <w:t>與生活科技</w:t>
            </w:r>
            <w:r w:rsidRPr="007A58F4">
              <w:rPr>
                <w:rFonts w:eastAsia="標楷體" w:hint="eastAsia"/>
              </w:rPr>
              <w:t>。</w:t>
            </w:r>
          </w:p>
          <w:p w:rsidR="00C87524" w:rsidRPr="007A58F4" w:rsidRDefault="00C87524" w:rsidP="007C0666">
            <w:pPr>
              <w:pStyle w:val="a3"/>
              <w:numPr>
                <w:ilvl w:val="0"/>
                <w:numId w:val="21"/>
              </w:numPr>
              <w:spacing w:line="420" w:lineRule="atLeast"/>
              <w:rPr>
                <w:rFonts w:eastAsia="標楷體"/>
              </w:rPr>
            </w:pPr>
            <w:r w:rsidRPr="007A58F4">
              <w:rPr>
                <w:rFonts w:eastAsia="標楷體" w:hint="eastAsia"/>
              </w:rPr>
              <w:t>健康與體育。</w:t>
            </w:r>
          </w:p>
          <w:p w:rsidR="00C87524" w:rsidRPr="007A58F4" w:rsidRDefault="00C87524" w:rsidP="007C0666">
            <w:pPr>
              <w:pStyle w:val="a3"/>
              <w:numPr>
                <w:ilvl w:val="0"/>
                <w:numId w:val="21"/>
              </w:numPr>
              <w:spacing w:line="420" w:lineRule="atLeast"/>
              <w:rPr>
                <w:rFonts w:eastAsia="標楷體"/>
              </w:rPr>
            </w:pPr>
            <w:r w:rsidRPr="007A58F4">
              <w:rPr>
                <w:rFonts w:eastAsia="標楷體" w:hint="eastAsia"/>
              </w:rPr>
              <w:t>藝術</w:t>
            </w:r>
            <w:r w:rsidRPr="006659D5">
              <w:rPr>
                <w:rFonts w:eastAsia="標楷體" w:hint="eastAsia"/>
                <w:u w:val="single"/>
              </w:rPr>
              <w:t>與人文</w:t>
            </w:r>
            <w:r w:rsidRPr="007A58F4">
              <w:rPr>
                <w:rFonts w:eastAsia="標楷體" w:hint="eastAsia"/>
              </w:rPr>
              <w:t>。</w:t>
            </w:r>
          </w:p>
          <w:p w:rsidR="007C0666" w:rsidRDefault="00C87524" w:rsidP="007C0666">
            <w:pPr>
              <w:pStyle w:val="a3"/>
              <w:numPr>
                <w:ilvl w:val="0"/>
                <w:numId w:val="21"/>
              </w:numPr>
              <w:spacing w:line="420" w:lineRule="atLeast"/>
              <w:rPr>
                <w:rFonts w:eastAsia="標楷體"/>
              </w:rPr>
            </w:pPr>
            <w:r w:rsidRPr="007A58F4">
              <w:rPr>
                <w:rFonts w:eastAsia="標楷體" w:hint="eastAsia"/>
              </w:rPr>
              <w:t>綜合活動。</w:t>
            </w:r>
          </w:p>
          <w:p w:rsidR="00C87524" w:rsidRPr="006659D5" w:rsidRDefault="00C87524" w:rsidP="007C0666">
            <w:pPr>
              <w:pStyle w:val="a3"/>
              <w:numPr>
                <w:ilvl w:val="0"/>
                <w:numId w:val="21"/>
              </w:numPr>
              <w:spacing w:line="420" w:lineRule="atLeast"/>
              <w:rPr>
                <w:rFonts w:eastAsia="標楷體"/>
                <w:u w:val="single"/>
              </w:rPr>
            </w:pPr>
            <w:r w:rsidRPr="006659D5">
              <w:rPr>
                <w:rFonts w:eastAsia="標楷體" w:hint="eastAsia"/>
                <w:u w:val="single"/>
              </w:rPr>
              <w:t>生活課程（一至二年級社會、藝術與人文、自然與生活科技學習領域統合為生活課程）。</w:t>
            </w:r>
          </w:p>
          <w:p w:rsidR="00C87524" w:rsidRPr="00D940F7" w:rsidRDefault="00C87524" w:rsidP="007C0666">
            <w:pPr>
              <w:pStyle w:val="a3"/>
              <w:spacing w:line="420" w:lineRule="atLeast"/>
              <w:ind w:leftChars="100" w:left="240" w:firstLineChars="200" w:firstLine="480"/>
              <w:rPr>
                <w:rFonts w:eastAsia="標楷體"/>
                <w:u w:val="single"/>
              </w:rPr>
            </w:pPr>
            <w:r w:rsidRPr="00D940F7">
              <w:rPr>
                <w:rFonts w:eastAsia="標楷體" w:hint="eastAsia"/>
                <w:u w:val="single"/>
              </w:rPr>
              <w:t>彈性學習節數之評量成績，如</w:t>
            </w:r>
            <w:r w:rsidRPr="00D940F7">
              <w:rPr>
                <w:rFonts w:eastAsia="標楷體"/>
                <w:u w:val="single"/>
              </w:rPr>
              <w:t>全校性和全年級活動、補救教學、班級輔導、學生自我學習等教育活動，</w:t>
            </w:r>
            <w:r w:rsidRPr="00D940F7">
              <w:rPr>
                <w:rFonts w:eastAsia="標楷體" w:hint="eastAsia"/>
                <w:u w:val="single"/>
              </w:rPr>
              <w:t>則</w:t>
            </w:r>
            <w:r w:rsidRPr="00D940F7">
              <w:rPr>
                <w:rFonts w:eastAsia="標楷體"/>
                <w:u w:val="single"/>
              </w:rPr>
              <w:t>視其所屬學習領域</w:t>
            </w:r>
            <w:r w:rsidRPr="00D940F7">
              <w:rPr>
                <w:rFonts w:eastAsia="標楷體" w:hint="eastAsia"/>
                <w:u w:val="single"/>
              </w:rPr>
              <w:t>或</w:t>
            </w:r>
            <w:r w:rsidRPr="00D940F7">
              <w:rPr>
                <w:rFonts w:eastAsia="標楷體"/>
                <w:u w:val="single"/>
              </w:rPr>
              <w:t>日常生活表現評量之，其評量成績</w:t>
            </w:r>
            <w:r w:rsidRPr="00D940F7">
              <w:rPr>
                <w:rFonts w:eastAsia="標楷體" w:hint="eastAsia"/>
                <w:u w:val="single"/>
              </w:rPr>
              <w:t>並</w:t>
            </w:r>
            <w:r w:rsidRPr="00D940F7">
              <w:rPr>
                <w:rFonts w:eastAsia="標楷體"/>
                <w:u w:val="single"/>
              </w:rPr>
              <w:t>應計入相關學習領域</w:t>
            </w:r>
            <w:r w:rsidRPr="00D940F7">
              <w:rPr>
                <w:rFonts w:eastAsia="標楷體" w:hint="eastAsia"/>
                <w:u w:val="single"/>
              </w:rPr>
              <w:t>或</w:t>
            </w:r>
            <w:r w:rsidRPr="00D940F7">
              <w:rPr>
                <w:rFonts w:eastAsia="標楷體"/>
                <w:u w:val="single"/>
              </w:rPr>
              <w:t>日常生活表現。</w:t>
            </w:r>
          </w:p>
          <w:p w:rsidR="00C87524" w:rsidRPr="007A58F4" w:rsidRDefault="00C87524" w:rsidP="007C0666">
            <w:pPr>
              <w:pStyle w:val="a3"/>
              <w:spacing w:line="420" w:lineRule="atLeast"/>
              <w:ind w:leftChars="100" w:left="240" w:firstLineChars="200" w:firstLine="480"/>
              <w:rPr>
                <w:rFonts w:eastAsia="標楷體"/>
              </w:rPr>
            </w:pPr>
            <w:r w:rsidRPr="00D940F7">
              <w:rPr>
                <w:rFonts w:eastAsia="標楷體" w:hint="eastAsia"/>
                <w:u w:val="single"/>
              </w:rPr>
              <w:t>除前項所述外，學校</w:t>
            </w:r>
            <w:r w:rsidRPr="00D940F7">
              <w:rPr>
                <w:rFonts w:eastAsia="標楷體"/>
                <w:u w:val="single"/>
              </w:rPr>
              <w:t>為發掘學生興趣、試探學生性向、發展學校特色、落實課程多元化之理念，</w:t>
            </w:r>
            <w:r w:rsidRPr="00D940F7">
              <w:rPr>
                <w:rFonts w:eastAsia="標楷體" w:hint="eastAsia"/>
                <w:u w:val="single"/>
              </w:rPr>
              <w:t>於彈性課程等</w:t>
            </w:r>
            <w:r w:rsidRPr="00D940F7">
              <w:rPr>
                <w:rFonts w:eastAsia="標楷體"/>
                <w:u w:val="single"/>
              </w:rPr>
              <w:t>開設特色課</w:t>
            </w:r>
            <w:r w:rsidRPr="00D940F7">
              <w:rPr>
                <w:rFonts w:eastAsia="標楷體"/>
                <w:u w:val="single"/>
              </w:rPr>
              <w:lastRenderedPageBreak/>
              <w:t>程及選修課程，其成績</w:t>
            </w:r>
            <w:r w:rsidRPr="00D940F7">
              <w:rPr>
                <w:rFonts w:eastAsia="標楷體" w:hint="eastAsia"/>
                <w:u w:val="single"/>
              </w:rPr>
              <w:t>則應</w:t>
            </w:r>
            <w:r w:rsidRPr="00D940F7">
              <w:rPr>
                <w:rFonts w:eastAsia="標楷體"/>
                <w:u w:val="single"/>
              </w:rPr>
              <w:t>獨立</w:t>
            </w:r>
            <w:r w:rsidRPr="00D940F7">
              <w:rPr>
                <w:rFonts w:eastAsia="標楷體" w:hint="eastAsia"/>
                <w:u w:val="single"/>
              </w:rPr>
              <w:t>列入彈性學習節數成績。</w:t>
            </w:r>
          </w:p>
        </w:tc>
        <w:tc>
          <w:tcPr>
            <w:tcW w:w="3128" w:type="dxa"/>
          </w:tcPr>
          <w:p w:rsidR="00C87524" w:rsidRDefault="008C3C59" w:rsidP="00AB04E1">
            <w:pPr>
              <w:pStyle w:val="ad"/>
              <w:numPr>
                <w:ilvl w:val="0"/>
                <w:numId w:val="32"/>
              </w:numPr>
              <w:tabs>
                <w:tab w:val="left" w:pos="91"/>
                <w:tab w:val="left" w:pos="233"/>
              </w:tabs>
              <w:kinsoku w:val="0"/>
              <w:overflowPunct w:val="0"/>
              <w:adjustRightInd w:val="0"/>
              <w:snapToGrid w:val="0"/>
              <w:spacing w:line="420" w:lineRule="exact"/>
              <w:ind w:leftChars="0" w:left="516" w:hanging="567"/>
              <w:textAlignment w:val="center"/>
              <w:rPr>
                <w:rFonts w:eastAsia="標楷體"/>
              </w:rPr>
            </w:pPr>
            <w:r>
              <w:rPr>
                <w:rFonts w:eastAsia="標楷體" w:hint="eastAsia"/>
              </w:rPr>
              <w:lastRenderedPageBreak/>
              <w:t>配合</w:t>
            </w:r>
            <w:r w:rsidR="00AB04E1" w:rsidRPr="007A58F4">
              <w:rPr>
                <w:rFonts w:eastAsia="標楷體" w:hint="eastAsia"/>
              </w:rPr>
              <w:t>國民小學及國民中學學生成績評量準則</w:t>
            </w:r>
            <w:r w:rsidR="00AB04E1">
              <w:rPr>
                <w:rFonts w:eastAsia="標楷體" w:hint="eastAsia"/>
              </w:rPr>
              <w:t>修正本條內容。</w:t>
            </w:r>
          </w:p>
          <w:p w:rsidR="00AB04E1" w:rsidRPr="00AB04E1" w:rsidRDefault="008C3C59" w:rsidP="00AB04E1">
            <w:pPr>
              <w:pStyle w:val="ad"/>
              <w:numPr>
                <w:ilvl w:val="0"/>
                <w:numId w:val="32"/>
              </w:numPr>
              <w:tabs>
                <w:tab w:val="left" w:pos="91"/>
                <w:tab w:val="left" w:pos="233"/>
              </w:tabs>
              <w:kinsoku w:val="0"/>
              <w:overflowPunct w:val="0"/>
              <w:adjustRightInd w:val="0"/>
              <w:snapToGrid w:val="0"/>
              <w:spacing w:line="420" w:lineRule="exact"/>
              <w:ind w:leftChars="0" w:left="516" w:hanging="567"/>
              <w:textAlignment w:val="center"/>
              <w:rPr>
                <w:rFonts w:eastAsia="標楷體"/>
              </w:rPr>
            </w:pPr>
            <w:r>
              <w:rPr>
                <w:rFonts w:eastAsia="標楷體" w:hint="eastAsia"/>
              </w:rPr>
              <w:t>配合</w:t>
            </w:r>
            <w:r w:rsidR="00AB04E1" w:rsidRPr="00AB04E1">
              <w:rPr>
                <w:rFonts w:eastAsia="標楷體" w:hint="eastAsia"/>
              </w:rPr>
              <w:t>十二年國民基本教育課程綱要</w:t>
            </w:r>
            <w:r w:rsidR="00AB04E1">
              <w:rPr>
                <w:rFonts w:eastAsia="標楷體" w:hint="eastAsia"/>
              </w:rPr>
              <w:t>內容，增修第二項。</w:t>
            </w:r>
          </w:p>
        </w:tc>
      </w:tr>
      <w:tr w:rsidR="007C0666" w:rsidRPr="00155C13" w:rsidTr="00AB7E27">
        <w:tc>
          <w:tcPr>
            <w:tcW w:w="3128" w:type="dxa"/>
          </w:tcPr>
          <w:p w:rsidR="007C0666" w:rsidRPr="007A58F4" w:rsidRDefault="007C0666" w:rsidP="007C0666">
            <w:pPr>
              <w:pStyle w:val="a3"/>
              <w:spacing w:line="420" w:lineRule="atLeast"/>
              <w:ind w:left="240" w:hangingChars="100" w:hanging="240"/>
              <w:rPr>
                <w:rFonts w:eastAsia="標楷體"/>
              </w:rPr>
            </w:pPr>
            <w:r w:rsidRPr="007A58F4">
              <w:rPr>
                <w:rFonts w:eastAsia="標楷體" w:hint="eastAsia"/>
              </w:rPr>
              <w:t>第十二條</w:t>
            </w:r>
            <w:r>
              <w:rPr>
                <w:rFonts w:eastAsia="標楷體" w:hint="eastAsia"/>
              </w:rPr>
              <w:t xml:space="preserve">   </w:t>
            </w:r>
            <w:r w:rsidRPr="007A58F4">
              <w:rPr>
                <w:rFonts w:eastAsia="標楷體" w:hint="eastAsia"/>
              </w:rPr>
              <w:t>學習總成績之計算，依下列各款辦理：</w:t>
            </w:r>
          </w:p>
          <w:p w:rsidR="007C0666" w:rsidRPr="007A58F4" w:rsidRDefault="00B62E50" w:rsidP="007C0666">
            <w:pPr>
              <w:pStyle w:val="a3"/>
              <w:numPr>
                <w:ilvl w:val="0"/>
                <w:numId w:val="22"/>
              </w:numPr>
              <w:spacing w:line="420" w:lineRule="atLeast"/>
              <w:rPr>
                <w:rFonts w:eastAsia="標楷體"/>
              </w:rPr>
            </w:pPr>
            <w:r>
              <w:rPr>
                <w:rFonts w:eastAsia="標楷體" w:hint="eastAsia"/>
              </w:rPr>
              <w:t>學習成績包含</w:t>
            </w:r>
            <w:r w:rsidR="007C0666" w:rsidRPr="00B62E50">
              <w:rPr>
                <w:rFonts w:eastAsia="標楷體" w:hint="eastAsia"/>
                <w:color w:val="FF0000"/>
                <w:u w:val="single"/>
              </w:rPr>
              <w:t>領域</w:t>
            </w:r>
            <w:r w:rsidRPr="00B62E50">
              <w:rPr>
                <w:rFonts w:eastAsia="標楷體" w:hint="eastAsia"/>
                <w:color w:val="FF0000"/>
                <w:u w:val="single"/>
              </w:rPr>
              <w:t>學習課程及彈性學習課程</w:t>
            </w:r>
            <w:r w:rsidR="007C0666" w:rsidRPr="007A58F4">
              <w:rPr>
                <w:rFonts w:eastAsia="標楷體" w:hint="eastAsia"/>
              </w:rPr>
              <w:t>。</w:t>
            </w:r>
          </w:p>
          <w:p w:rsidR="007C0666" w:rsidRPr="007A58F4" w:rsidRDefault="007C0666" w:rsidP="007C0666">
            <w:pPr>
              <w:pStyle w:val="a3"/>
              <w:numPr>
                <w:ilvl w:val="0"/>
                <w:numId w:val="22"/>
              </w:numPr>
              <w:spacing w:line="420" w:lineRule="atLeast"/>
              <w:rPr>
                <w:rFonts w:eastAsia="標楷體"/>
              </w:rPr>
            </w:pPr>
            <w:r w:rsidRPr="007A58F4">
              <w:rPr>
                <w:rFonts w:eastAsia="標楷體" w:hint="eastAsia"/>
              </w:rPr>
              <w:t>每次定期學習評量總成績，為定期評量</w:t>
            </w:r>
            <w:r w:rsidR="00B62E50">
              <w:rPr>
                <w:rFonts w:eastAsia="標楷體" w:hint="eastAsia"/>
              </w:rPr>
              <w:t>占百分之四十，平時評量成績占百分之六十。</w:t>
            </w:r>
          </w:p>
          <w:p w:rsidR="007C0666" w:rsidRPr="007A58F4" w:rsidRDefault="007C0666" w:rsidP="007C0666">
            <w:pPr>
              <w:pStyle w:val="a3"/>
              <w:numPr>
                <w:ilvl w:val="0"/>
                <w:numId w:val="22"/>
              </w:numPr>
              <w:spacing w:line="420" w:lineRule="atLeast"/>
              <w:rPr>
                <w:rFonts w:eastAsia="標楷體"/>
              </w:rPr>
            </w:pPr>
            <w:r w:rsidRPr="007A58F4">
              <w:rPr>
                <w:rFonts w:eastAsia="標楷體" w:hint="eastAsia"/>
              </w:rPr>
              <w:t>各領域</w:t>
            </w:r>
            <w:r w:rsidR="003744E8">
              <w:rPr>
                <w:rFonts w:eastAsia="標楷體" w:hint="eastAsia"/>
              </w:rPr>
              <w:t>學習課程</w:t>
            </w:r>
            <w:r w:rsidRPr="007A58F4">
              <w:rPr>
                <w:rFonts w:eastAsia="標楷體" w:hint="eastAsia"/>
              </w:rPr>
              <w:t>之學期成績，為各次定期學習評量總成績總和之平均。</w:t>
            </w:r>
          </w:p>
          <w:p w:rsidR="007C0666" w:rsidRPr="00AD3CC3" w:rsidRDefault="00B62E50" w:rsidP="007C0666">
            <w:pPr>
              <w:pStyle w:val="a3"/>
              <w:numPr>
                <w:ilvl w:val="0"/>
                <w:numId w:val="22"/>
              </w:numPr>
              <w:spacing w:line="420" w:lineRule="atLeast"/>
              <w:rPr>
                <w:rFonts w:eastAsia="標楷體"/>
              </w:rPr>
            </w:pPr>
            <w:r w:rsidRPr="00AD3CC3">
              <w:rPr>
                <w:rFonts w:eastAsia="標楷體" w:hint="eastAsia"/>
                <w:color w:val="FF0000"/>
                <w:u w:val="single"/>
              </w:rPr>
              <w:t>領域學習課程及彈性學習課程</w:t>
            </w:r>
            <w:r w:rsidRPr="00AD3CC3">
              <w:rPr>
                <w:rFonts w:eastAsia="標楷體" w:hint="eastAsia"/>
              </w:rPr>
              <w:t>之學期總平均成績，為各</w:t>
            </w:r>
            <w:r w:rsidR="007C0666" w:rsidRPr="00AD3CC3">
              <w:rPr>
                <w:rFonts w:eastAsia="標楷體" w:hint="eastAsia"/>
              </w:rPr>
              <w:t>領域</w:t>
            </w:r>
            <w:r w:rsidRPr="00AD3CC3">
              <w:rPr>
                <w:rFonts w:eastAsia="標楷體" w:hint="eastAsia"/>
              </w:rPr>
              <w:t>學習課程之學期成績及彈性學習課程</w:t>
            </w:r>
            <w:r w:rsidR="007C0666" w:rsidRPr="00AD3CC3">
              <w:rPr>
                <w:rFonts w:eastAsia="標楷體" w:hint="eastAsia"/>
              </w:rPr>
              <w:t>，乘以每週學習節數，所得總和再以每週學習總節數除之。</w:t>
            </w:r>
          </w:p>
          <w:p w:rsidR="00A71C66" w:rsidRPr="00A71C66" w:rsidRDefault="00A71C66" w:rsidP="00A71C66">
            <w:pPr>
              <w:pStyle w:val="a3"/>
              <w:spacing w:line="420" w:lineRule="atLeast"/>
              <w:ind w:left="247"/>
              <w:rPr>
                <w:rFonts w:eastAsia="標楷體"/>
              </w:rPr>
            </w:pPr>
            <w:r w:rsidRPr="00A71C66">
              <w:rPr>
                <w:rFonts w:eastAsia="標楷體" w:hint="eastAsia"/>
              </w:rPr>
              <w:t xml:space="preserve">    </w:t>
            </w:r>
            <w:r w:rsidRPr="00A71C66">
              <w:rPr>
                <w:rFonts w:eastAsia="標楷體" w:hint="eastAsia"/>
              </w:rPr>
              <w:t>平時評量應以多元評量方式辦理，其中紙筆測驗不得高於百分之四十。</w:t>
            </w:r>
          </w:p>
        </w:tc>
        <w:tc>
          <w:tcPr>
            <w:tcW w:w="3128" w:type="dxa"/>
          </w:tcPr>
          <w:p w:rsidR="007C0666" w:rsidRPr="007A58F4" w:rsidRDefault="007C0666" w:rsidP="007C0666">
            <w:pPr>
              <w:pStyle w:val="a3"/>
              <w:spacing w:line="420" w:lineRule="atLeast"/>
              <w:ind w:left="240" w:hangingChars="100" w:hanging="240"/>
              <w:rPr>
                <w:rFonts w:eastAsia="標楷體"/>
              </w:rPr>
            </w:pPr>
            <w:r w:rsidRPr="007A58F4">
              <w:rPr>
                <w:rFonts w:eastAsia="標楷體" w:hint="eastAsia"/>
              </w:rPr>
              <w:t>第十二條</w:t>
            </w:r>
            <w:r>
              <w:rPr>
                <w:rFonts w:eastAsia="標楷體" w:hint="eastAsia"/>
              </w:rPr>
              <w:t xml:space="preserve">   </w:t>
            </w:r>
            <w:r w:rsidRPr="007A58F4">
              <w:rPr>
                <w:rFonts w:eastAsia="標楷體" w:hint="eastAsia"/>
              </w:rPr>
              <w:t>學習總成績之計算，依下列各款辦理：</w:t>
            </w:r>
          </w:p>
          <w:p w:rsidR="007C0666" w:rsidRPr="007A58F4" w:rsidRDefault="007C0666" w:rsidP="007C0666">
            <w:pPr>
              <w:pStyle w:val="a3"/>
              <w:numPr>
                <w:ilvl w:val="0"/>
                <w:numId w:val="23"/>
              </w:numPr>
              <w:spacing w:line="420" w:lineRule="atLeast"/>
              <w:rPr>
                <w:rFonts w:eastAsia="標楷體"/>
              </w:rPr>
            </w:pPr>
            <w:r w:rsidRPr="007A58F4">
              <w:rPr>
                <w:rFonts w:eastAsia="標楷體" w:hint="eastAsia"/>
              </w:rPr>
              <w:t>學習成績包含學習領域及彈性學習節數。</w:t>
            </w:r>
          </w:p>
          <w:p w:rsidR="007C0666" w:rsidRPr="007A58F4" w:rsidRDefault="007C0666" w:rsidP="007C0666">
            <w:pPr>
              <w:pStyle w:val="a3"/>
              <w:numPr>
                <w:ilvl w:val="0"/>
                <w:numId w:val="23"/>
              </w:numPr>
              <w:spacing w:line="420" w:lineRule="atLeast"/>
              <w:rPr>
                <w:rFonts w:eastAsia="標楷體"/>
              </w:rPr>
            </w:pPr>
            <w:r w:rsidRPr="007A58F4">
              <w:rPr>
                <w:rFonts w:eastAsia="標楷體" w:hint="eastAsia"/>
              </w:rPr>
              <w:t>每次定期學習評量總成績，</w:t>
            </w:r>
            <w:r w:rsidR="00B62E50" w:rsidRPr="007A58F4">
              <w:rPr>
                <w:rFonts w:eastAsia="標楷體" w:hint="eastAsia"/>
              </w:rPr>
              <w:t>為定期評量</w:t>
            </w:r>
            <w:r w:rsidR="00B62E50">
              <w:rPr>
                <w:rFonts w:eastAsia="標楷體" w:hint="eastAsia"/>
              </w:rPr>
              <w:t>占百分之四十，平時評量成績占百分之六十。</w:t>
            </w:r>
          </w:p>
          <w:p w:rsidR="007C0666" w:rsidRPr="007A58F4" w:rsidRDefault="007C0666" w:rsidP="007C0666">
            <w:pPr>
              <w:pStyle w:val="a3"/>
              <w:numPr>
                <w:ilvl w:val="0"/>
                <w:numId w:val="23"/>
              </w:numPr>
              <w:spacing w:line="420" w:lineRule="atLeast"/>
              <w:rPr>
                <w:rFonts w:eastAsia="標楷體"/>
              </w:rPr>
            </w:pPr>
            <w:r w:rsidRPr="007A58F4">
              <w:rPr>
                <w:rFonts w:eastAsia="標楷體" w:hint="eastAsia"/>
              </w:rPr>
              <w:t>各領域之學期成績，為各次定期學習評量總成績總和之平均。</w:t>
            </w:r>
          </w:p>
          <w:p w:rsidR="007C0666" w:rsidRPr="001F02AB" w:rsidRDefault="007C0666" w:rsidP="007C0666">
            <w:pPr>
              <w:pStyle w:val="a3"/>
              <w:numPr>
                <w:ilvl w:val="0"/>
                <w:numId w:val="23"/>
              </w:numPr>
              <w:spacing w:line="420" w:lineRule="atLeast"/>
              <w:rPr>
                <w:rFonts w:eastAsia="標楷體"/>
                <w:u w:val="single"/>
              </w:rPr>
            </w:pPr>
            <w:r w:rsidRPr="001F02AB">
              <w:rPr>
                <w:rFonts w:eastAsia="標楷體" w:hint="eastAsia"/>
                <w:u w:val="single"/>
              </w:rPr>
              <w:t>彈性學習節數如列入相關學習領域成績，其計算方式按實際節數比例計算。</w:t>
            </w:r>
          </w:p>
          <w:p w:rsidR="007C0666" w:rsidRDefault="007C0666" w:rsidP="007C0666">
            <w:pPr>
              <w:pStyle w:val="a3"/>
              <w:numPr>
                <w:ilvl w:val="0"/>
                <w:numId w:val="23"/>
              </w:numPr>
              <w:spacing w:line="420" w:lineRule="atLeast"/>
              <w:rPr>
                <w:rFonts w:eastAsia="標楷體"/>
              </w:rPr>
            </w:pPr>
            <w:r w:rsidRPr="007A58F4">
              <w:rPr>
                <w:rFonts w:eastAsia="標楷體" w:hint="eastAsia"/>
              </w:rPr>
              <w:t>學習領域及彈性學習節數之學期總平均成績，為各學習領域之學期成績及彈性學習節數，乘以每週學習節數，所得總和再以每週學習總節數除之。</w:t>
            </w:r>
          </w:p>
          <w:p w:rsidR="00950D85" w:rsidRPr="00A71C66" w:rsidRDefault="00950D85" w:rsidP="00950D85">
            <w:pPr>
              <w:pStyle w:val="a3"/>
              <w:spacing w:line="420" w:lineRule="atLeast"/>
              <w:ind w:leftChars="100" w:left="240" w:firstLineChars="200" w:firstLine="480"/>
              <w:rPr>
                <w:rFonts w:eastAsia="標楷體"/>
              </w:rPr>
            </w:pPr>
            <w:r w:rsidRPr="00A71C66">
              <w:rPr>
                <w:rFonts w:eastAsia="標楷體" w:hint="eastAsia"/>
              </w:rPr>
              <w:t>平時評量應以多元評量方式辦理，其中紙筆測驗不得高於百分之四十。</w:t>
            </w:r>
          </w:p>
        </w:tc>
        <w:tc>
          <w:tcPr>
            <w:tcW w:w="3128" w:type="dxa"/>
          </w:tcPr>
          <w:p w:rsidR="007C0666" w:rsidRDefault="008C3C59" w:rsidP="003744E8">
            <w:pPr>
              <w:pStyle w:val="ad"/>
              <w:numPr>
                <w:ilvl w:val="0"/>
                <w:numId w:val="34"/>
              </w:numPr>
              <w:tabs>
                <w:tab w:val="left" w:pos="91"/>
                <w:tab w:val="left" w:pos="233"/>
              </w:tabs>
              <w:kinsoku w:val="0"/>
              <w:overflowPunct w:val="0"/>
              <w:adjustRightInd w:val="0"/>
              <w:snapToGrid w:val="0"/>
              <w:spacing w:line="420" w:lineRule="exact"/>
              <w:ind w:leftChars="0" w:left="516" w:hanging="516"/>
              <w:textAlignment w:val="center"/>
              <w:rPr>
                <w:rFonts w:eastAsia="標楷體"/>
              </w:rPr>
            </w:pPr>
            <w:r>
              <w:rPr>
                <w:rFonts w:eastAsia="標楷體" w:hint="eastAsia"/>
              </w:rPr>
              <w:t>配合</w:t>
            </w:r>
            <w:r w:rsidR="00423260" w:rsidRPr="007A58F4">
              <w:rPr>
                <w:rFonts w:eastAsia="標楷體" w:hint="eastAsia"/>
              </w:rPr>
              <w:t>國民小學及國民中學學生成績評量準則</w:t>
            </w:r>
            <w:r w:rsidR="003744E8">
              <w:rPr>
                <w:rFonts w:eastAsia="標楷體" w:hint="eastAsia"/>
              </w:rPr>
              <w:t>修正本條內容</w:t>
            </w:r>
            <w:r w:rsidR="00423260">
              <w:rPr>
                <w:rFonts w:eastAsia="標楷體" w:hint="eastAsia"/>
              </w:rPr>
              <w:t>。</w:t>
            </w:r>
          </w:p>
          <w:p w:rsidR="003744E8" w:rsidRDefault="008C3C59" w:rsidP="00C81D3F">
            <w:pPr>
              <w:pStyle w:val="ad"/>
              <w:numPr>
                <w:ilvl w:val="0"/>
                <w:numId w:val="34"/>
              </w:numPr>
              <w:tabs>
                <w:tab w:val="left" w:pos="91"/>
                <w:tab w:val="left" w:pos="233"/>
              </w:tabs>
              <w:kinsoku w:val="0"/>
              <w:overflowPunct w:val="0"/>
              <w:adjustRightInd w:val="0"/>
              <w:snapToGrid w:val="0"/>
              <w:spacing w:line="420" w:lineRule="exact"/>
              <w:ind w:leftChars="0" w:left="516" w:hanging="516"/>
              <w:textAlignment w:val="center"/>
              <w:rPr>
                <w:rFonts w:eastAsia="標楷體"/>
              </w:rPr>
            </w:pPr>
            <w:r>
              <w:rPr>
                <w:rFonts w:eastAsia="標楷體" w:hint="eastAsia"/>
              </w:rPr>
              <w:t>配合</w:t>
            </w:r>
            <w:r w:rsidR="003744E8" w:rsidRPr="00AB04E1">
              <w:rPr>
                <w:rFonts w:eastAsia="標楷體" w:hint="eastAsia"/>
              </w:rPr>
              <w:t>十二年國民基本教育課程綱要</w:t>
            </w:r>
            <w:r w:rsidR="003744E8">
              <w:rPr>
                <w:rFonts w:eastAsia="標楷體" w:hint="eastAsia"/>
              </w:rPr>
              <w:t>內容，刪除第四款彈性學習節數之成績計算方式。</w:t>
            </w:r>
          </w:p>
          <w:p w:rsidR="00C81D3F" w:rsidRDefault="00C81D3F" w:rsidP="00C81D3F">
            <w:pPr>
              <w:pStyle w:val="ad"/>
              <w:numPr>
                <w:ilvl w:val="0"/>
                <w:numId w:val="34"/>
              </w:numPr>
              <w:tabs>
                <w:tab w:val="left" w:pos="91"/>
                <w:tab w:val="left" w:pos="233"/>
              </w:tabs>
              <w:kinsoku w:val="0"/>
              <w:overflowPunct w:val="0"/>
              <w:adjustRightInd w:val="0"/>
              <w:snapToGrid w:val="0"/>
              <w:spacing w:line="420" w:lineRule="exact"/>
              <w:ind w:leftChars="0" w:left="516" w:hanging="516"/>
              <w:textAlignment w:val="center"/>
              <w:rPr>
                <w:rFonts w:eastAsia="標楷體"/>
              </w:rPr>
            </w:pPr>
            <w:r>
              <w:rPr>
                <w:rFonts w:eastAsia="標楷體" w:hint="eastAsia"/>
              </w:rPr>
              <w:t>現行第五款調整為第四款。</w:t>
            </w:r>
          </w:p>
        </w:tc>
      </w:tr>
      <w:tr w:rsidR="00C41C03" w:rsidRPr="00155C13" w:rsidTr="00AB7E27">
        <w:tc>
          <w:tcPr>
            <w:tcW w:w="3128" w:type="dxa"/>
          </w:tcPr>
          <w:p w:rsidR="00AB7E27" w:rsidRDefault="00AB7E27" w:rsidP="00AB7E27">
            <w:pPr>
              <w:pStyle w:val="a3"/>
              <w:spacing w:line="420" w:lineRule="atLeast"/>
              <w:ind w:left="240" w:hangingChars="100" w:hanging="240"/>
              <w:rPr>
                <w:rFonts w:eastAsia="標楷體"/>
              </w:rPr>
            </w:pPr>
            <w:r>
              <w:rPr>
                <w:rFonts w:eastAsia="標楷體" w:hint="eastAsia"/>
              </w:rPr>
              <w:t>第十三條</w:t>
            </w:r>
            <w:r>
              <w:rPr>
                <w:rFonts w:eastAsia="標楷體" w:hint="eastAsia"/>
              </w:rPr>
              <w:t xml:space="preserve">  </w:t>
            </w:r>
            <w:r>
              <w:rPr>
                <w:rFonts w:eastAsia="標楷體" w:hint="eastAsia"/>
              </w:rPr>
              <w:t>學校應於每學期結束後一個月內</w:t>
            </w:r>
            <w:r w:rsidR="00BF7728">
              <w:rPr>
                <w:rFonts w:eastAsia="標楷體" w:hint="eastAsia"/>
              </w:rPr>
              <w:t>，針對學生學期成績未達丙等之</w:t>
            </w:r>
            <w:r w:rsidRPr="00BF7728">
              <w:rPr>
                <w:rFonts w:eastAsia="標楷體" w:hint="eastAsia"/>
                <w:color w:val="FF0000"/>
                <w:u w:val="single"/>
              </w:rPr>
              <w:t>領</w:t>
            </w:r>
            <w:r w:rsidRPr="00BF7728">
              <w:rPr>
                <w:rFonts w:eastAsia="標楷體" w:hint="eastAsia"/>
                <w:color w:val="FF0000"/>
                <w:u w:val="single"/>
              </w:rPr>
              <w:lastRenderedPageBreak/>
              <w:t>域學習課程</w:t>
            </w:r>
            <w:r>
              <w:rPr>
                <w:rFonts w:eastAsia="標楷體" w:hint="eastAsia"/>
              </w:rPr>
              <w:t>，以多元評量方式辦理補考。補考以一次為限，並應以書面通知學生於指定期日參加之。除有不可抗力因素外，逾期未參加者，視同放棄補考之機會。</w:t>
            </w:r>
          </w:p>
          <w:p w:rsidR="00AB7E27" w:rsidRDefault="00AB7E27" w:rsidP="00AB7E27">
            <w:pPr>
              <w:pStyle w:val="a3"/>
              <w:spacing w:line="420" w:lineRule="atLeast"/>
              <w:ind w:left="240" w:hangingChars="100" w:hanging="240"/>
              <w:rPr>
                <w:rFonts w:eastAsia="標楷體"/>
              </w:rPr>
            </w:pPr>
            <w:r>
              <w:rPr>
                <w:rFonts w:eastAsia="標楷體" w:hint="eastAsia"/>
              </w:rPr>
              <w:t xml:space="preserve">      </w:t>
            </w:r>
            <w:r>
              <w:rPr>
                <w:rFonts w:eastAsia="標楷體" w:hint="eastAsia"/>
              </w:rPr>
              <w:t>前項補考範圍，應以該</w:t>
            </w:r>
            <w:r w:rsidRPr="00BF7728">
              <w:rPr>
                <w:rFonts w:eastAsia="標楷體" w:hint="eastAsia"/>
                <w:color w:val="FF0000"/>
                <w:u w:val="single"/>
              </w:rPr>
              <w:t>領域學習課程</w:t>
            </w:r>
            <w:r>
              <w:rPr>
                <w:rFonts w:eastAsia="標楷體" w:hint="eastAsia"/>
              </w:rPr>
              <w:t>學期教學內容為原則，補考六十分以上者，以六十分計算；未達六十分者，與原始成績擇優採計。</w:t>
            </w:r>
          </w:p>
          <w:p w:rsidR="00C41C03" w:rsidRPr="007A58F4" w:rsidRDefault="00AB7E27" w:rsidP="00AB7E27">
            <w:pPr>
              <w:pStyle w:val="a3"/>
              <w:spacing w:line="420" w:lineRule="atLeast"/>
              <w:ind w:left="240" w:hangingChars="100" w:hanging="240"/>
              <w:rPr>
                <w:rFonts w:eastAsia="標楷體"/>
              </w:rPr>
            </w:pPr>
            <w:r>
              <w:rPr>
                <w:rFonts w:eastAsia="標楷體" w:hint="eastAsia"/>
              </w:rPr>
              <w:t xml:space="preserve">      </w:t>
            </w:r>
            <w:r>
              <w:rPr>
                <w:rFonts w:eastAsia="標楷體" w:hint="eastAsia"/>
              </w:rPr>
              <w:t>未達畢業標準之學生，學校得於補考後，視其補考成績發給畢業證書或修業證明書。</w:t>
            </w:r>
          </w:p>
        </w:tc>
        <w:tc>
          <w:tcPr>
            <w:tcW w:w="3128" w:type="dxa"/>
          </w:tcPr>
          <w:p w:rsidR="00C41C03" w:rsidRDefault="00C41C03" w:rsidP="007C0666">
            <w:pPr>
              <w:pStyle w:val="a3"/>
              <w:spacing w:line="420" w:lineRule="atLeast"/>
              <w:ind w:left="240" w:hangingChars="100" w:hanging="240"/>
              <w:rPr>
                <w:rFonts w:eastAsia="標楷體"/>
              </w:rPr>
            </w:pPr>
            <w:r>
              <w:rPr>
                <w:rFonts w:eastAsia="標楷體" w:hint="eastAsia"/>
              </w:rPr>
              <w:lastRenderedPageBreak/>
              <w:t>第十三條</w:t>
            </w:r>
            <w:r>
              <w:rPr>
                <w:rFonts w:eastAsia="標楷體" w:hint="eastAsia"/>
              </w:rPr>
              <w:t xml:space="preserve">  </w:t>
            </w:r>
            <w:r>
              <w:rPr>
                <w:rFonts w:eastAsia="標楷體" w:hint="eastAsia"/>
              </w:rPr>
              <w:t>學校應於每學期結束後一個月內，針對學生學期成績未達丙等</w:t>
            </w:r>
            <w:r w:rsidR="00AB7E27">
              <w:rPr>
                <w:rFonts w:eastAsia="標楷體" w:hint="eastAsia"/>
              </w:rPr>
              <w:t>之學</w:t>
            </w:r>
            <w:r w:rsidR="00AB7E27">
              <w:rPr>
                <w:rFonts w:eastAsia="標楷體" w:hint="eastAsia"/>
              </w:rPr>
              <w:lastRenderedPageBreak/>
              <w:t>習領域，以多元評量方式辦理補考。補考以一次為限，並應以書面通知學生於指定期日參加之。除有不可抗力因素外，逾期未參加者，視同放棄補考之機會。</w:t>
            </w:r>
          </w:p>
          <w:p w:rsidR="00AB7E27" w:rsidRDefault="00AB7E27" w:rsidP="007C0666">
            <w:pPr>
              <w:pStyle w:val="a3"/>
              <w:spacing w:line="420" w:lineRule="atLeast"/>
              <w:ind w:left="240" w:hangingChars="100" w:hanging="240"/>
              <w:rPr>
                <w:rFonts w:eastAsia="標楷體"/>
              </w:rPr>
            </w:pPr>
            <w:r>
              <w:rPr>
                <w:rFonts w:eastAsia="標楷體" w:hint="eastAsia"/>
              </w:rPr>
              <w:t xml:space="preserve">      </w:t>
            </w:r>
            <w:r>
              <w:rPr>
                <w:rFonts w:eastAsia="標楷體" w:hint="eastAsia"/>
              </w:rPr>
              <w:t>前項補考範圍，應以該領域</w:t>
            </w:r>
            <w:r w:rsidR="00BF7728">
              <w:rPr>
                <w:rFonts w:eastAsia="標楷體" w:hint="eastAsia"/>
              </w:rPr>
              <w:t>(</w:t>
            </w:r>
            <w:r w:rsidR="00BF7728">
              <w:rPr>
                <w:rFonts w:eastAsia="標楷體" w:hint="eastAsia"/>
              </w:rPr>
              <w:t>科</w:t>
            </w:r>
            <w:r w:rsidR="00BF7728">
              <w:rPr>
                <w:rFonts w:eastAsia="標楷體" w:hint="eastAsia"/>
              </w:rPr>
              <w:t>)</w:t>
            </w:r>
            <w:r>
              <w:rPr>
                <w:rFonts w:eastAsia="標楷體" w:hint="eastAsia"/>
              </w:rPr>
              <w:t>學期教學內容為原則，補考六十分以上者，以六十分計算；未達六十分者，與原始成績擇優採計。</w:t>
            </w:r>
          </w:p>
          <w:p w:rsidR="00AB7E27" w:rsidRPr="007A58F4" w:rsidRDefault="00AB7E27" w:rsidP="007C0666">
            <w:pPr>
              <w:pStyle w:val="a3"/>
              <w:spacing w:line="420" w:lineRule="atLeast"/>
              <w:ind w:left="240" w:hangingChars="100" w:hanging="240"/>
              <w:rPr>
                <w:rFonts w:eastAsia="標楷體"/>
              </w:rPr>
            </w:pPr>
            <w:r>
              <w:rPr>
                <w:rFonts w:eastAsia="標楷體" w:hint="eastAsia"/>
              </w:rPr>
              <w:t xml:space="preserve">      </w:t>
            </w:r>
            <w:r>
              <w:rPr>
                <w:rFonts w:eastAsia="標楷體" w:hint="eastAsia"/>
              </w:rPr>
              <w:t>未達畢業標準之學生，學校得於補考後，視其補考成績發給畢業證書或修業證明書。</w:t>
            </w:r>
          </w:p>
        </w:tc>
        <w:tc>
          <w:tcPr>
            <w:tcW w:w="3128" w:type="dxa"/>
          </w:tcPr>
          <w:p w:rsidR="00C81D3F" w:rsidRPr="00C81D3F" w:rsidRDefault="008C3C59" w:rsidP="00C81D3F">
            <w:pPr>
              <w:tabs>
                <w:tab w:val="left" w:pos="91"/>
                <w:tab w:val="left" w:pos="233"/>
              </w:tabs>
              <w:kinsoku w:val="0"/>
              <w:overflowPunct w:val="0"/>
              <w:adjustRightInd w:val="0"/>
              <w:snapToGrid w:val="0"/>
              <w:spacing w:line="420" w:lineRule="exact"/>
              <w:textAlignment w:val="center"/>
              <w:rPr>
                <w:rFonts w:eastAsia="標楷體"/>
              </w:rPr>
            </w:pPr>
            <w:r>
              <w:rPr>
                <w:rFonts w:eastAsia="標楷體" w:hint="eastAsia"/>
              </w:rPr>
              <w:lastRenderedPageBreak/>
              <w:t>配合</w:t>
            </w:r>
            <w:r w:rsidR="00C81D3F" w:rsidRPr="00C81D3F">
              <w:rPr>
                <w:rFonts w:eastAsia="標楷體" w:hint="eastAsia"/>
              </w:rPr>
              <w:t>國民小學及國民中學學生成績評量準則修正本條內容。</w:t>
            </w:r>
          </w:p>
          <w:p w:rsidR="00C41C03" w:rsidRPr="00C81D3F" w:rsidRDefault="00C41C03" w:rsidP="007C0666">
            <w:pPr>
              <w:kinsoku w:val="0"/>
              <w:overflowPunct w:val="0"/>
              <w:adjustRightInd w:val="0"/>
              <w:snapToGrid w:val="0"/>
              <w:spacing w:line="420" w:lineRule="exact"/>
              <w:textAlignment w:val="center"/>
              <w:rPr>
                <w:rFonts w:eastAsia="標楷體"/>
              </w:rPr>
            </w:pPr>
          </w:p>
        </w:tc>
      </w:tr>
      <w:tr w:rsidR="007C0666" w:rsidRPr="00155C13" w:rsidTr="00AB7E27">
        <w:tc>
          <w:tcPr>
            <w:tcW w:w="3128" w:type="dxa"/>
          </w:tcPr>
          <w:p w:rsidR="001D2E70" w:rsidRPr="007A58F4" w:rsidRDefault="00BF7728" w:rsidP="001D2E70">
            <w:pPr>
              <w:pStyle w:val="a3"/>
              <w:spacing w:line="420" w:lineRule="atLeast"/>
              <w:ind w:left="240" w:hangingChars="100" w:hanging="240"/>
              <w:rPr>
                <w:rFonts w:eastAsia="標楷體"/>
              </w:rPr>
            </w:pPr>
            <w:r>
              <w:rPr>
                <w:rFonts w:eastAsia="標楷體" w:hint="eastAsia"/>
              </w:rPr>
              <w:lastRenderedPageBreak/>
              <w:t>第十四</w:t>
            </w:r>
            <w:r w:rsidR="001D2E70" w:rsidRPr="007A58F4">
              <w:rPr>
                <w:rFonts w:eastAsia="標楷體" w:hint="eastAsia"/>
              </w:rPr>
              <w:t>條</w:t>
            </w:r>
            <w:r w:rsidR="001D2E70">
              <w:rPr>
                <w:rFonts w:eastAsia="標楷體" w:hint="eastAsia"/>
              </w:rPr>
              <w:t xml:space="preserve">  </w:t>
            </w:r>
            <w:r w:rsidR="001D2E70" w:rsidRPr="00E311E8">
              <w:rPr>
                <w:rFonts w:eastAsia="標楷體" w:hint="eastAsia"/>
                <w:color w:val="FF0000"/>
                <w:u w:val="single"/>
              </w:rPr>
              <w:t>學生</w:t>
            </w:r>
            <w:r w:rsidR="00E311E8" w:rsidRPr="00E311E8">
              <w:rPr>
                <w:rFonts w:eastAsia="標楷體" w:hint="eastAsia"/>
                <w:color w:val="FF0000"/>
                <w:u w:val="single"/>
              </w:rPr>
              <w:t>因故不能參加定期評量，經學校核准給假者，得補行評量</w:t>
            </w:r>
            <w:r w:rsidR="001D2E70" w:rsidRPr="007A58F4">
              <w:rPr>
                <w:rFonts w:eastAsia="標楷體" w:hint="eastAsia"/>
              </w:rPr>
              <w:t>。但無故擅自缺考者，不准補考，其缺考</w:t>
            </w:r>
            <w:r w:rsidR="00E311E8" w:rsidRPr="00E311E8">
              <w:rPr>
                <w:rFonts w:eastAsia="標楷體" w:hint="eastAsia"/>
                <w:color w:val="FF0000"/>
                <w:u w:val="single"/>
              </w:rPr>
              <w:t>領域學習課程</w:t>
            </w:r>
            <w:r w:rsidR="001D2E70" w:rsidRPr="007A58F4">
              <w:rPr>
                <w:rFonts w:eastAsia="標楷體" w:hint="eastAsia"/>
              </w:rPr>
              <w:t>之成績以零分計算。補考成績依下列規定辦理：</w:t>
            </w:r>
          </w:p>
          <w:p w:rsidR="001D2E70" w:rsidRDefault="001D2E70" w:rsidP="001D2E70">
            <w:pPr>
              <w:pStyle w:val="a3"/>
              <w:numPr>
                <w:ilvl w:val="0"/>
                <w:numId w:val="24"/>
              </w:numPr>
              <w:spacing w:line="420" w:lineRule="atLeast"/>
              <w:rPr>
                <w:rFonts w:eastAsia="標楷體"/>
              </w:rPr>
            </w:pPr>
            <w:r w:rsidRPr="007A58F4">
              <w:rPr>
                <w:rFonts w:eastAsia="標楷體" w:hint="eastAsia"/>
              </w:rPr>
              <w:t>因公、喪</w:t>
            </w:r>
            <w:r w:rsidR="00E311E8">
              <w:rPr>
                <w:rFonts w:eastAsia="標楷體" w:hint="eastAsia"/>
              </w:rPr>
              <w:t>、病</w:t>
            </w:r>
            <w:r w:rsidRPr="007A58F4">
              <w:rPr>
                <w:rFonts w:eastAsia="標楷體" w:hint="eastAsia"/>
              </w:rPr>
              <w:t>假或</w:t>
            </w:r>
            <w:r w:rsidR="00E311E8">
              <w:rPr>
                <w:rFonts w:eastAsia="標楷體" w:hint="eastAsia"/>
              </w:rPr>
              <w:t>其他</w:t>
            </w:r>
            <w:r w:rsidRPr="007A58F4">
              <w:rPr>
                <w:rFonts w:eastAsia="標楷體" w:hint="eastAsia"/>
              </w:rPr>
              <w:t>不可抗力事件者，按實得分數計算。</w:t>
            </w:r>
          </w:p>
          <w:p w:rsidR="007C0666" w:rsidRPr="00B62E50" w:rsidRDefault="00E311E8" w:rsidP="00B62E50">
            <w:pPr>
              <w:pStyle w:val="a3"/>
              <w:numPr>
                <w:ilvl w:val="0"/>
                <w:numId w:val="24"/>
              </w:numPr>
              <w:spacing w:line="420" w:lineRule="atLeast"/>
              <w:rPr>
                <w:rFonts w:eastAsia="標楷體"/>
              </w:rPr>
            </w:pPr>
            <w:r>
              <w:rPr>
                <w:rFonts w:eastAsia="標楷體" w:hint="eastAsia"/>
              </w:rPr>
              <w:t>因事</w:t>
            </w:r>
            <w:r w:rsidR="001D2E70" w:rsidRPr="001D2E70">
              <w:rPr>
                <w:rFonts w:eastAsia="標楷體" w:hint="eastAsia"/>
              </w:rPr>
              <w:t>假缺考者，其成績在六十分以下者，依實得分數計算；超過六十分者，其超過部分七折計算。</w:t>
            </w:r>
          </w:p>
        </w:tc>
        <w:tc>
          <w:tcPr>
            <w:tcW w:w="3128" w:type="dxa"/>
          </w:tcPr>
          <w:p w:rsidR="007C0666" w:rsidRPr="007A58F4" w:rsidRDefault="00BF7728" w:rsidP="007C0666">
            <w:pPr>
              <w:pStyle w:val="a3"/>
              <w:spacing w:line="420" w:lineRule="atLeast"/>
              <w:ind w:left="240" w:hangingChars="100" w:hanging="240"/>
              <w:rPr>
                <w:rFonts w:eastAsia="標楷體"/>
              </w:rPr>
            </w:pPr>
            <w:r>
              <w:rPr>
                <w:rFonts w:eastAsia="標楷體" w:hint="eastAsia"/>
              </w:rPr>
              <w:t>第十四</w:t>
            </w:r>
            <w:r w:rsidR="007C0666" w:rsidRPr="007A58F4">
              <w:rPr>
                <w:rFonts w:eastAsia="標楷體" w:hint="eastAsia"/>
              </w:rPr>
              <w:t>條</w:t>
            </w:r>
            <w:r w:rsidR="001D2E70">
              <w:rPr>
                <w:rFonts w:eastAsia="標楷體" w:hint="eastAsia"/>
              </w:rPr>
              <w:t xml:space="preserve">  </w:t>
            </w:r>
            <w:r w:rsidR="007C0666" w:rsidRPr="007A58F4">
              <w:rPr>
                <w:rFonts w:eastAsia="標楷體" w:hint="eastAsia"/>
              </w:rPr>
              <w:t>學生定期評量時，因公、因病或因事經准假缺考者准予補考。但無故擅自缺考者，不准補考，其缺考學習領域之成績以零分計算。補考成績依下列規定辦理：</w:t>
            </w:r>
          </w:p>
          <w:p w:rsidR="00E311E8" w:rsidRDefault="00E311E8" w:rsidP="00E311E8">
            <w:pPr>
              <w:pStyle w:val="a3"/>
              <w:numPr>
                <w:ilvl w:val="0"/>
                <w:numId w:val="29"/>
              </w:numPr>
              <w:spacing w:line="420" w:lineRule="atLeast"/>
              <w:rPr>
                <w:rFonts w:eastAsia="標楷體"/>
              </w:rPr>
            </w:pPr>
            <w:r w:rsidRPr="007A58F4">
              <w:rPr>
                <w:rFonts w:eastAsia="標楷體" w:hint="eastAsia"/>
              </w:rPr>
              <w:t>因公、喪</w:t>
            </w:r>
            <w:r>
              <w:rPr>
                <w:rFonts w:eastAsia="標楷體" w:hint="eastAsia"/>
              </w:rPr>
              <w:t>、病</w:t>
            </w:r>
            <w:r w:rsidRPr="007A58F4">
              <w:rPr>
                <w:rFonts w:eastAsia="標楷體" w:hint="eastAsia"/>
              </w:rPr>
              <w:t>假或</w:t>
            </w:r>
            <w:r>
              <w:rPr>
                <w:rFonts w:eastAsia="標楷體" w:hint="eastAsia"/>
              </w:rPr>
              <w:t>其他</w:t>
            </w:r>
            <w:r w:rsidRPr="007A58F4">
              <w:rPr>
                <w:rFonts w:eastAsia="標楷體" w:hint="eastAsia"/>
              </w:rPr>
              <w:t>不可抗力事件者，按實得分數計算。</w:t>
            </w:r>
          </w:p>
          <w:p w:rsidR="007C0666" w:rsidRPr="00E311E8" w:rsidRDefault="00E311E8" w:rsidP="00E311E8">
            <w:pPr>
              <w:pStyle w:val="a3"/>
              <w:numPr>
                <w:ilvl w:val="0"/>
                <w:numId w:val="29"/>
              </w:numPr>
              <w:spacing w:line="420" w:lineRule="atLeast"/>
              <w:rPr>
                <w:rFonts w:eastAsia="標楷體"/>
              </w:rPr>
            </w:pPr>
            <w:r w:rsidRPr="00E311E8">
              <w:rPr>
                <w:rFonts w:eastAsia="標楷體" w:hint="eastAsia"/>
              </w:rPr>
              <w:t>因事假缺考者，其成績在六十分以下者，依實得分數計算；超過六十分者，其超過部分七折計算。</w:t>
            </w:r>
          </w:p>
        </w:tc>
        <w:tc>
          <w:tcPr>
            <w:tcW w:w="3128" w:type="dxa"/>
          </w:tcPr>
          <w:p w:rsidR="00C81D3F" w:rsidRPr="00C81D3F" w:rsidRDefault="008C3C59" w:rsidP="00C81D3F">
            <w:pPr>
              <w:tabs>
                <w:tab w:val="left" w:pos="91"/>
                <w:tab w:val="left" w:pos="233"/>
              </w:tabs>
              <w:kinsoku w:val="0"/>
              <w:overflowPunct w:val="0"/>
              <w:adjustRightInd w:val="0"/>
              <w:snapToGrid w:val="0"/>
              <w:spacing w:line="420" w:lineRule="exact"/>
              <w:textAlignment w:val="center"/>
              <w:rPr>
                <w:rFonts w:eastAsia="標楷體"/>
              </w:rPr>
            </w:pPr>
            <w:r>
              <w:rPr>
                <w:rFonts w:eastAsia="標楷體" w:hint="eastAsia"/>
              </w:rPr>
              <w:t>配合</w:t>
            </w:r>
            <w:r w:rsidR="00C81D3F" w:rsidRPr="00C81D3F">
              <w:rPr>
                <w:rFonts w:eastAsia="標楷體" w:hint="eastAsia"/>
              </w:rPr>
              <w:t>國民小學及國民中學學生成績評量準則修正本條內容。</w:t>
            </w:r>
          </w:p>
          <w:p w:rsidR="007C0666" w:rsidRPr="00C81D3F" w:rsidRDefault="007C0666" w:rsidP="00C81D3F">
            <w:pPr>
              <w:kinsoku w:val="0"/>
              <w:overflowPunct w:val="0"/>
              <w:adjustRightInd w:val="0"/>
              <w:snapToGrid w:val="0"/>
              <w:spacing w:line="420" w:lineRule="exact"/>
              <w:textAlignment w:val="center"/>
              <w:rPr>
                <w:rFonts w:eastAsia="標楷體"/>
              </w:rPr>
            </w:pPr>
          </w:p>
        </w:tc>
      </w:tr>
      <w:tr w:rsidR="007C0666" w:rsidRPr="00155C13" w:rsidTr="00AB7E27">
        <w:tc>
          <w:tcPr>
            <w:tcW w:w="3128" w:type="dxa"/>
          </w:tcPr>
          <w:p w:rsidR="007C0666" w:rsidRPr="001D2E70" w:rsidRDefault="00BF7728" w:rsidP="001D2E70">
            <w:pPr>
              <w:pStyle w:val="a3"/>
              <w:spacing w:line="420" w:lineRule="atLeast"/>
              <w:ind w:left="240" w:hangingChars="100" w:hanging="240"/>
              <w:rPr>
                <w:rFonts w:eastAsia="標楷體"/>
              </w:rPr>
            </w:pPr>
            <w:r>
              <w:rPr>
                <w:rFonts w:eastAsia="標楷體" w:hint="eastAsia"/>
              </w:rPr>
              <w:t>第十五</w:t>
            </w:r>
            <w:r w:rsidR="001D2E70" w:rsidRPr="007A58F4">
              <w:rPr>
                <w:rFonts w:eastAsia="標楷體" w:hint="eastAsia"/>
              </w:rPr>
              <w:t>條</w:t>
            </w:r>
            <w:r w:rsidR="001D2E70">
              <w:rPr>
                <w:rFonts w:eastAsia="標楷體" w:hint="eastAsia"/>
              </w:rPr>
              <w:t xml:space="preserve">  </w:t>
            </w:r>
            <w:r w:rsidR="00B62E50">
              <w:rPr>
                <w:rFonts w:eastAsia="標楷體" w:hint="eastAsia"/>
              </w:rPr>
              <w:t>學生學期成績之</w:t>
            </w:r>
            <w:r w:rsidR="00B62E50">
              <w:rPr>
                <w:rFonts w:eastAsia="標楷體" w:hint="eastAsia"/>
              </w:rPr>
              <w:lastRenderedPageBreak/>
              <w:t>計算依日常生活表現及各</w:t>
            </w:r>
            <w:r w:rsidR="001D2E70" w:rsidRPr="00B62E50">
              <w:rPr>
                <w:rFonts w:eastAsia="標楷體" w:hint="eastAsia"/>
                <w:color w:val="FF0000"/>
                <w:u w:val="single"/>
              </w:rPr>
              <w:t>領域</w:t>
            </w:r>
            <w:r w:rsidR="00B62E50" w:rsidRPr="00B62E50">
              <w:rPr>
                <w:rFonts w:eastAsia="標楷體" w:hint="eastAsia"/>
                <w:color w:val="FF0000"/>
                <w:u w:val="single"/>
              </w:rPr>
              <w:t>學習</w:t>
            </w:r>
            <w:r w:rsidR="00950D85">
              <w:rPr>
                <w:rFonts w:eastAsia="標楷體" w:hint="eastAsia"/>
                <w:color w:val="FF0000"/>
                <w:u w:val="single"/>
              </w:rPr>
              <w:t>課程</w:t>
            </w:r>
            <w:r w:rsidR="001D2E70" w:rsidRPr="007A58F4">
              <w:rPr>
                <w:rFonts w:eastAsia="標楷體" w:hint="eastAsia"/>
              </w:rPr>
              <w:t>分別辦理；其畢業成績之計算，以各學期成績平均之。</w:t>
            </w:r>
          </w:p>
        </w:tc>
        <w:tc>
          <w:tcPr>
            <w:tcW w:w="3128" w:type="dxa"/>
          </w:tcPr>
          <w:p w:rsidR="007C0666" w:rsidRPr="007A58F4" w:rsidRDefault="00BF7728" w:rsidP="001D2E70">
            <w:pPr>
              <w:pStyle w:val="a3"/>
              <w:spacing w:line="420" w:lineRule="atLeast"/>
              <w:ind w:left="240" w:hangingChars="100" w:hanging="240"/>
              <w:rPr>
                <w:rFonts w:eastAsia="標楷體"/>
              </w:rPr>
            </w:pPr>
            <w:r>
              <w:rPr>
                <w:rFonts w:eastAsia="標楷體" w:hint="eastAsia"/>
              </w:rPr>
              <w:lastRenderedPageBreak/>
              <w:t>第十五</w:t>
            </w:r>
            <w:r w:rsidR="007C0666" w:rsidRPr="007A58F4">
              <w:rPr>
                <w:rFonts w:eastAsia="標楷體" w:hint="eastAsia"/>
              </w:rPr>
              <w:t>條</w:t>
            </w:r>
            <w:r w:rsidR="001D2E70">
              <w:rPr>
                <w:rFonts w:eastAsia="標楷體" w:hint="eastAsia"/>
              </w:rPr>
              <w:t xml:space="preserve">  </w:t>
            </w:r>
            <w:r w:rsidR="007C0666" w:rsidRPr="007A58F4">
              <w:rPr>
                <w:rFonts w:eastAsia="標楷體" w:hint="eastAsia"/>
              </w:rPr>
              <w:t>學生學期成績之</w:t>
            </w:r>
            <w:r w:rsidR="007C0666" w:rsidRPr="007A58F4">
              <w:rPr>
                <w:rFonts w:eastAsia="標楷體" w:hint="eastAsia"/>
              </w:rPr>
              <w:lastRenderedPageBreak/>
              <w:t>計算依日常生活表現及各學習領域分別辦理；其畢業成績之計算，以各學期成績平均之。</w:t>
            </w:r>
          </w:p>
        </w:tc>
        <w:tc>
          <w:tcPr>
            <w:tcW w:w="3128" w:type="dxa"/>
          </w:tcPr>
          <w:p w:rsidR="00C81D3F" w:rsidRPr="00C81D3F" w:rsidRDefault="008C3C59" w:rsidP="00C81D3F">
            <w:pPr>
              <w:tabs>
                <w:tab w:val="left" w:pos="91"/>
                <w:tab w:val="left" w:pos="233"/>
              </w:tabs>
              <w:kinsoku w:val="0"/>
              <w:overflowPunct w:val="0"/>
              <w:adjustRightInd w:val="0"/>
              <w:snapToGrid w:val="0"/>
              <w:spacing w:line="420" w:lineRule="exact"/>
              <w:textAlignment w:val="center"/>
              <w:rPr>
                <w:rFonts w:eastAsia="標楷體"/>
              </w:rPr>
            </w:pPr>
            <w:r>
              <w:rPr>
                <w:rFonts w:eastAsia="標楷體" w:hint="eastAsia"/>
              </w:rPr>
              <w:lastRenderedPageBreak/>
              <w:t>配合</w:t>
            </w:r>
            <w:r w:rsidR="00C81D3F" w:rsidRPr="00C81D3F">
              <w:rPr>
                <w:rFonts w:eastAsia="標楷體" w:hint="eastAsia"/>
              </w:rPr>
              <w:t>國民小學及國民中學學</w:t>
            </w:r>
            <w:r w:rsidR="00C81D3F" w:rsidRPr="00C81D3F">
              <w:rPr>
                <w:rFonts w:eastAsia="標楷體" w:hint="eastAsia"/>
              </w:rPr>
              <w:lastRenderedPageBreak/>
              <w:t>生成績評量準則修正本條內容。</w:t>
            </w:r>
          </w:p>
          <w:p w:rsidR="007C0666" w:rsidRPr="00C81D3F" w:rsidRDefault="007C0666" w:rsidP="007C0666">
            <w:pPr>
              <w:kinsoku w:val="0"/>
              <w:overflowPunct w:val="0"/>
              <w:adjustRightInd w:val="0"/>
              <w:snapToGrid w:val="0"/>
              <w:spacing w:line="420" w:lineRule="exact"/>
              <w:textAlignment w:val="center"/>
              <w:rPr>
                <w:rFonts w:eastAsia="標楷體"/>
              </w:rPr>
            </w:pPr>
          </w:p>
        </w:tc>
      </w:tr>
      <w:tr w:rsidR="007C0666" w:rsidRPr="00155C13" w:rsidTr="00AB7E27">
        <w:tc>
          <w:tcPr>
            <w:tcW w:w="3128" w:type="dxa"/>
          </w:tcPr>
          <w:p w:rsidR="00B62E50" w:rsidRPr="007A58F4" w:rsidRDefault="00BF7728" w:rsidP="00B62E50">
            <w:pPr>
              <w:pStyle w:val="a3"/>
              <w:spacing w:line="420" w:lineRule="atLeast"/>
              <w:ind w:left="240" w:hangingChars="100" w:hanging="240"/>
              <w:rPr>
                <w:rFonts w:eastAsia="標楷體"/>
              </w:rPr>
            </w:pPr>
            <w:r>
              <w:rPr>
                <w:rFonts w:eastAsia="標楷體" w:hint="eastAsia"/>
              </w:rPr>
              <w:lastRenderedPageBreak/>
              <w:t>第十六</w:t>
            </w:r>
            <w:r w:rsidR="00B62E50" w:rsidRPr="007A58F4">
              <w:rPr>
                <w:rFonts w:eastAsia="標楷體" w:hint="eastAsia"/>
              </w:rPr>
              <w:t>條</w:t>
            </w:r>
            <w:r w:rsidR="00B62E50">
              <w:rPr>
                <w:rFonts w:eastAsia="標楷體" w:hint="eastAsia"/>
              </w:rPr>
              <w:t xml:space="preserve">  </w:t>
            </w:r>
            <w:r w:rsidR="00B62E50">
              <w:rPr>
                <w:rFonts w:eastAsia="標楷體" w:hint="eastAsia"/>
              </w:rPr>
              <w:t>學生日常生活表現、各</w:t>
            </w:r>
            <w:r w:rsidR="00B62E50" w:rsidRPr="00B62E50">
              <w:rPr>
                <w:rFonts w:eastAsia="標楷體" w:hint="eastAsia"/>
                <w:color w:val="FF0000"/>
                <w:u w:val="single"/>
              </w:rPr>
              <w:t>領域學習課程</w:t>
            </w:r>
            <w:r w:rsidR="00B62E50" w:rsidRPr="007A58F4">
              <w:rPr>
                <w:rFonts w:eastAsia="標楷體" w:hint="eastAsia"/>
              </w:rPr>
              <w:t>成績之登記及處理，由各班</w:t>
            </w:r>
            <w:r w:rsidRPr="00BF7728">
              <w:rPr>
                <w:rFonts w:eastAsia="標楷體" w:hint="eastAsia"/>
                <w:color w:val="FF0000"/>
                <w:u w:val="single"/>
              </w:rPr>
              <w:t>導師及任課</w:t>
            </w:r>
            <w:r>
              <w:rPr>
                <w:rFonts w:eastAsia="標楷體" w:hint="eastAsia"/>
              </w:rPr>
              <w:t>教師辦理，於學期末登錄於學生學籍</w:t>
            </w:r>
            <w:r w:rsidRPr="00BF7728">
              <w:rPr>
                <w:rFonts w:eastAsia="標楷體" w:hint="eastAsia"/>
                <w:color w:val="FF0000"/>
                <w:u w:val="single"/>
              </w:rPr>
              <w:t>系統</w:t>
            </w:r>
            <w:r w:rsidR="00B62E50" w:rsidRPr="007A58F4">
              <w:rPr>
                <w:rFonts w:eastAsia="標楷體" w:hint="eastAsia"/>
              </w:rPr>
              <w:t>上。</w:t>
            </w:r>
          </w:p>
          <w:p w:rsidR="007C0666" w:rsidRDefault="00B62E50" w:rsidP="00B62E50">
            <w:pPr>
              <w:pStyle w:val="a3"/>
              <w:spacing w:line="420" w:lineRule="atLeast"/>
              <w:ind w:leftChars="100" w:left="240" w:firstLineChars="200" w:firstLine="480"/>
              <w:rPr>
                <w:rFonts w:eastAsia="標楷體"/>
              </w:rPr>
            </w:pPr>
            <w:r w:rsidRPr="007A58F4">
              <w:rPr>
                <w:rFonts w:eastAsia="標楷體" w:hint="eastAsia"/>
              </w:rPr>
              <w:t>前項學生學籍紀錄表由本府另訂之。</w:t>
            </w:r>
          </w:p>
        </w:tc>
        <w:tc>
          <w:tcPr>
            <w:tcW w:w="3128" w:type="dxa"/>
          </w:tcPr>
          <w:p w:rsidR="007C0666" w:rsidRPr="007A58F4" w:rsidRDefault="00BF7728" w:rsidP="007C0666">
            <w:pPr>
              <w:pStyle w:val="a3"/>
              <w:spacing w:line="420" w:lineRule="atLeast"/>
              <w:ind w:left="240" w:hangingChars="100" w:hanging="240"/>
              <w:rPr>
                <w:rFonts w:eastAsia="標楷體"/>
              </w:rPr>
            </w:pPr>
            <w:r>
              <w:rPr>
                <w:rFonts w:eastAsia="標楷體" w:hint="eastAsia"/>
              </w:rPr>
              <w:t>第十六</w:t>
            </w:r>
            <w:r w:rsidR="007C0666" w:rsidRPr="007A58F4">
              <w:rPr>
                <w:rFonts w:eastAsia="標楷體" w:hint="eastAsia"/>
              </w:rPr>
              <w:t>條</w:t>
            </w:r>
            <w:r w:rsidR="00B62E50">
              <w:rPr>
                <w:rFonts w:eastAsia="標楷體" w:hint="eastAsia"/>
              </w:rPr>
              <w:t xml:space="preserve">  </w:t>
            </w:r>
            <w:r w:rsidR="007C0666" w:rsidRPr="007A58F4">
              <w:rPr>
                <w:rFonts w:eastAsia="標楷體" w:hint="eastAsia"/>
              </w:rPr>
              <w:t>學生日常生活表現、各學習領域成績之登記及處理，由各班級任教師辦理，於學期末登錄於學生學籍紀錄表上。</w:t>
            </w:r>
          </w:p>
          <w:p w:rsidR="007C0666" w:rsidRPr="007A58F4" w:rsidRDefault="007C0666" w:rsidP="00B62E50">
            <w:pPr>
              <w:pStyle w:val="a3"/>
              <w:spacing w:line="420" w:lineRule="atLeast"/>
              <w:ind w:leftChars="100" w:left="240" w:firstLineChars="200" w:firstLine="480"/>
              <w:rPr>
                <w:rFonts w:eastAsia="標楷體"/>
              </w:rPr>
            </w:pPr>
            <w:r w:rsidRPr="007A58F4">
              <w:rPr>
                <w:rFonts w:eastAsia="標楷體" w:hint="eastAsia"/>
              </w:rPr>
              <w:t>前項學生學籍紀錄表由本府另訂之。</w:t>
            </w:r>
          </w:p>
        </w:tc>
        <w:tc>
          <w:tcPr>
            <w:tcW w:w="3128" w:type="dxa"/>
          </w:tcPr>
          <w:p w:rsidR="009C0AA7" w:rsidRDefault="008C3C59" w:rsidP="00E12719">
            <w:pPr>
              <w:pStyle w:val="ad"/>
              <w:numPr>
                <w:ilvl w:val="0"/>
                <w:numId w:val="35"/>
              </w:numPr>
              <w:tabs>
                <w:tab w:val="left" w:pos="91"/>
                <w:tab w:val="left" w:pos="233"/>
              </w:tabs>
              <w:kinsoku w:val="0"/>
              <w:overflowPunct w:val="0"/>
              <w:adjustRightInd w:val="0"/>
              <w:snapToGrid w:val="0"/>
              <w:spacing w:line="420" w:lineRule="exact"/>
              <w:ind w:leftChars="0" w:left="516" w:hanging="516"/>
              <w:textAlignment w:val="center"/>
              <w:rPr>
                <w:rFonts w:eastAsia="標楷體"/>
              </w:rPr>
            </w:pPr>
            <w:r>
              <w:rPr>
                <w:rFonts w:eastAsia="標楷體" w:hint="eastAsia"/>
              </w:rPr>
              <w:t>配合</w:t>
            </w:r>
            <w:r w:rsidR="009C0AA7" w:rsidRPr="00C81D3F">
              <w:rPr>
                <w:rFonts w:eastAsia="標楷體" w:hint="eastAsia"/>
              </w:rPr>
              <w:t>國民小學及國民中學學生成績評量準則修正本條內容。</w:t>
            </w:r>
          </w:p>
          <w:p w:rsidR="009C0AA7" w:rsidRPr="00C81D3F" w:rsidRDefault="00E12719" w:rsidP="00E12719">
            <w:pPr>
              <w:pStyle w:val="ad"/>
              <w:numPr>
                <w:ilvl w:val="0"/>
                <w:numId w:val="35"/>
              </w:numPr>
              <w:tabs>
                <w:tab w:val="left" w:pos="91"/>
                <w:tab w:val="left" w:pos="233"/>
              </w:tabs>
              <w:kinsoku w:val="0"/>
              <w:overflowPunct w:val="0"/>
              <w:adjustRightInd w:val="0"/>
              <w:snapToGrid w:val="0"/>
              <w:spacing w:line="420" w:lineRule="exact"/>
              <w:ind w:leftChars="0" w:left="516" w:hanging="516"/>
              <w:textAlignment w:val="center"/>
              <w:rPr>
                <w:rFonts w:eastAsia="標楷體"/>
              </w:rPr>
            </w:pPr>
            <w:r>
              <w:rPr>
                <w:rFonts w:eastAsia="標楷體" w:hint="eastAsia"/>
              </w:rPr>
              <w:t>任課教師亦須予以成績登記及處理，另本市各校實務上已使用學籍系統，爰增修第一項內容。</w:t>
            </w:r>
          </w:p>
          <w:p w:rsidR="007C0666" w:rsidRPr="00E12719" w:rsidRDefault="007C0666" w:rsidP="009C0AA7">
            <w:pPr>
              <w:kinsoku w:val="0"/>
              <w:overflowPunct w:val="0"/>
              <w:adjustRightInd w:val="0"/>
              <w:snapToGrid w:val="0"/>
              <w:spacing w:line="420" w:lineRule="exact"/>
              <w:textAlignment w:val="center"/>
              <w:rPr>
                <w:rFonts w:eastAsia="標楷體"/>
              </w:rPr>
            </w:pPr>
          </w:p>
        </w:tc>
      </w:tr>
      <w:tr w:rsidR="007C0666" w:rsidRPr="00155C13" w:rsidTr="00AB7E27">
        <w:tc>
          <w:tcPr>
            <w:tcW w:w="3128" w:type="dxa"/>
          </w:tcPr>
          <w:p w:rsidR="00E72FFC" w:rsidRPr="007A58F4" w:rsidRDefault="00BF7728" w:rsidP="00E72FFC">
            <w:pPr>
              <w:pStyle w:val="a3"/>
              <w:spacing w:line="420" w:lineRule="atLeast"/>
              <w:ind w:left="240" w:hangingChars="100" w:hanging="240"/>
              <w:rPr>
                <w:rFonts w:eastAsia="標楷體"/>
              </w:rPr>
            </w:pPr>
            <w:r>
              <w:rPr>
                <w:rFonts w:eastAsia="標楷體" w:hint="eastAsia"/>
              </w:rPr>
              <w:t>第十七</w:t>
            </w:r>
            <w:r w:rsidR="00E72FFC" w:rsidRPr="007A58F4">
              <w:rPr>
                <w:rFonts w:eastAsia="標楷體" w:hint="eastAsia"/>
              </w:rPr>
              <w:t>條</w:t>
            </w:r>
            <w:r w:rsidR="00E72FFC">
              <w:rPr>
                <w:rFonts w:eastAsia="標楷體" w:hint="eastAsia"/>
              </w:rPr>
              <w:t xml:space="preserve">  </w:t>
            </w:r>
            <w:r w:rsidR="00E72FFC" w:rsidRPr="007A58F4">
              <w:rPr>
                <w:rFonts w:eastAsia="標楷體" w:hint="eastAsia"/>
              </w:rPr>
              <w:t>學生修業</w:t>
            </w:r>
            <w:r w:rsidR="00E72FFC">
              <w:rPr>
                <w:rFonts w:eastAsia="標楷體" w:hint="eastAsia"/>
              </w:rPr>
              <w:t>期滿，符合下列規定者，為成績及格由學校發給畢業證書；未</w:t>
            </w:r>
            <w:r w:rsidR="00E72FFC" w:rsidRPr="00E72FFC">
              <w:rPr>
                <w:rFonts w:eastAsia="標楷體" w:hint="eastAsia"/>
                <w:color w:val="FF0000"/>
                <w:u w:val="single"/>
              </w:rPr>
              <w:t>符合</w:t>
            </w:r>
            <w:r w:rsidR="00E72FFC" w:rsidRPr="007A58F4">
              <w:rPr>
                <w:rFonts w:eastAsia="標楷體" w:hint="eastAsia"/>
              </w:rPr>
              <w:t>者，發給修業證明書：</w:t>
            </w:r>
          </w:p>
          <w:p w:rsidR="00E72FFC" w:rsidRPr="007A58F4" w:rsidRDefault="00E72FFC" w:rsidP="00E72FFC">
            <w:pPr>
              <w:pStyle w:val="a3"/>
              <w:numPr>
                <w:ilvl w:val="0"/>
                <w:numId w:val="26"/>
              </w:numPr>
              <w:spacing w:line="420" w:lineRule="atLeast"/>
              <w:rPr>
                <w:rFonts w:eastAsia="標楷體"/>
              </w:rPr>
            </w:pPr>
            <w:r w:rsidRPr="007A58F4">
              <w:rPr>
                <w:rFonts w:eastAsia="標楷體" w:hint="eastAsia"/>
              </w:rPr>
              <w:t>學習期間</w:t>
            </w:r>
            <w:r w:rsidRPr="00E72FFC">
              <w:rPr>
                <w:rFonts w:eastAsia="標楷體" w:hint="eastAsia"/>
                <w:color w:val="FF0000"/>
                <w:u w:val="single"/>
              </w:rPr>
              <w:t>授課總日數</w:t>
            </w:r>
            <w:r w:rsidRPr="007A58F4">
              <w:rPr>
                <w:rFonts w:eastAsia="標楷體" w:hint="eastAsia"/>
              </w:rPr>
              <w:t>扣除學校核可之公、喪、病假，上課總出席率至少達三分之二以上。</w:t>
            </w:r>
          </w:p>
          <w:p w:rsidR="007C0666" w:rsidRPr="00E72FFC" w:rsidRDefault="00E72FFC" w:rsidP="00E72FFC">
            <w:pPr>
              <w:pStyle w:val="a3"/>
              <w:numPr>
                <w:ilvl w:val="0"/>
                <w:numId w:val="26"/>
              </w:numPr>
              <w:spacing w:line="420" w:lineRule="atLeast"/>
              <w:rPr>
                <w:rFonts w:eastAsia="標楷體"/>
              </w:rPr>
            </w:pPr>
            <w:r>
              <w:rPr>
                <w:rFonts w:eastAsia="標楷體" w:hint="eastAsia"/>
              </w:rPr>
              <w:t>七領域有四大</w:t>
            </w:r>
            <w:r w:rsidRPr="007A58F4">
              <w:rPr>
                <w:rFonts w:eastAsia="標楷體" w:hint="eastAsia"/>
              </w:rPr>
              <w:t>領域以上畢業總平均成績丙等以上。</w:t>
            </w:r>
          </w:p>
        </w:tc>
        <w:tc>
          <w:tcPr>
            <w:tcW w:w="3128" w:type="dxa"/>
          </w:tcPr>
          <w:p w:rsidR="007C0666" w:rsidRPr="007A58F4" w:rsidRDefault="00BF7728" w:rsidP="007C0666">
            <w:pPr>
              <w:pStyle w:val="a3"/>
              <w:spacing w:line="420" w:lineRule="atLeast"/>
              <w:ind w:left="240" w:hangingChars="100" w:hanging="240"/>
              <w:rPr>
                <w:rFonts w:eastAsia="標楷體"/>
              </w:rPr>
            </w:pPr>
            <w:r>
              <w:rPr>
                <w:rFonts w:eastAsia="標楷體" w:hint="eastAsia"/>
              </w:rPr>
              <w:t>第十七</w:t>
            </w:r>
            <w:r w:rsidR="007C0666" w:rsidRPr="007A58F4">
              <w:rPr>
                <w:rFonts w:eastAsia="標楷體" w:hint="eastAsia"/>
              </w:rPr>
              <w:t>條</w:t>
            </w:r>
            <w:r w:rsidR="00B62E50">
              <w:rPr>
                <w:rFonts w:eastAsia="標楷體" w:hint="eastAsia"/>
              </w:rPr>
              <w:t xml:space="preserve">  </w:t>
            </w:r>
            <w:r w:rsidR="007C0666" w:rsidRPr="007A58F4">
              <w:rPr>
                <w:rFonts w:eastAsia="標楷體" w:hint="eastAsia"/>
              </w:rPr>
              <w:t>學生修業期滿，符合下列規定者，為成績及格由學校發給畢業證書；未達畢業標準者，發給修業證明書：</w:t>
            </w:r>
          </w:p>
          <w:p w:rsidR="007C0666" w:rsidRPr="007A58F4" w:rsidRDefault="007C0666" w:rsidP="00E72FFC">
            <w:pPr>
              <w:pStyle w:val="a3"/>
              <w:numPr>
                <w:ilvl w:val="0"/>
                <w:numId w:val="27"/>
              </w:numPr>
              <w:spacing w:line="420" w:lineRule="atLeast"/>
              <w:rPr>
                <w:rFonts w:eastAsia="標楷體"/>
              </w:rPr>
            </w:pPr>
            <w:r w:rsidRPr="007A58F4">
              <w:rPr>
                <w:rFonts w:eastAsia="標楷體" w:hint="eastAsia"/>
              </w:rPr>
              <w:t>學習期間扣除學校核可之公、喪、病假，上課總出席率至少達三分之二以上</w:t>
            </w:r>
            <w:r w:rsidRPr="00BF7728">
              <w:rPr>
                <w:rFonts w:eastAsia="標楷體" w:hint="eastAsia"/>
                <w:u w:val="single"/>
              </w:rPr>
              <w:t>，且經獎懲抵銷後，未滿三大過</w:t>
            </w:r>
            <w:r w:rsidRPr="007A58F4">
              <w:rPr>
                <w:rFonts w:eastAsia="標楷體" w:hint="eastAsia"/>
              </w:rPr>
              <w:t>。</w:t>
            </w:r>
          </w:p>
          <w:p w:rsidR="007C0666" w:rsidRPr="007A58F4" w:rsidRDefault="007C0666" w:rsidP="00E72FFC">
            <w:pPr>
              <w:pStyle w:val="a3"/>
              <w:numPr>
                <w:ilvl w:val="0"/>
                <w:numId w:val="27"/>
              </w:numPr>
              <w:spacing w:line="420" w:lineRule="atLeast"/>
              <w:rPr>
                <w:rFonts w:eastAsia="標楷體"/>
              </w:rPr>
            </w:pPr>
            <w:r w:rsidRPr="007A58F4">
              <w:rPr>
                <w:rFonts w:eastAsia="標楷體" w:hint="eastAsia"/>
              </w:rPr>
              <w:t>七大</w:t>
            </w:r>
            <w:r w:rsidRPr="00BA5BED">
              <w:rPr>
                <w:rFonts w:eastAsia="標楷體" w:hint="eastAsia"/>
                <w:u w:val="single"/>
              </w:rPr>
              <w:t>學習</w:t>
            </w:r>
            <w:r w:rsidRPr="007A58F4">
              <w:rPr>
                <w:rFonts w:eastAsia="標楷體" w:hint="eastAsia"/>
              </w:rPr>
              <w:t>領域有四大</w:t>
            </w:r>
            <w:r w:rsidRPr="00BA5BED">
              <w:rPr>
                <w:rFonts w:eastAsia="標楷體" w:hint="eastAsia"/>
                <w:u w:val="single"/>
              </w:rPr>
              <w:t>學習</w:t>
            </w:r>
            <w:r w:rsidRPr="007A58F4">
              <w:rPr>
                <w:rFonts w:eastAsia="標楷體" w:hint="eastAsia"/>
              </w:rPr>
              <w:t>領域以上畢業總平均成績丙等以上。</w:t>
            </w:r>
          </w:p>
          <w:p w:rsidR="007C0666" w:rsidRPr="00E72FFC" w:rsidRDefault="007C0666" w:rsidP="00E72FFC">
            <w:pPr>
              <w:pStyle w:val="a3"/>
              <w:numPr>
                <w:ilvl w:val="0"/>
                <w:numId w:val="27"/>
              </w:numPr>
              <w:spacing w:line="420" w:lineRule="atLeast"/>
              <w:rPr>
                <w:rFonts w:eastAsia="標楷體"/>
                <w:u w:val="single"/>
              </w:rPr>
            </w:pPr>
            <w:r w:rsidRPr="00E72FFC">
              <w:rPr>
                <w:rFonts w:eastAsia="標楷體" w:hint="eastAsia"/>
                <w:u w:val="single"/>
              </w:rPr>
              <w:t>前項規定，自中華民國一百零一年八月一日以後入學國民小學之學生適用之。</w:t>
            </w:r>
          </w:p>
        </w:tc>
        <w:tc>
          <w:tcPr>
            <w:tcW w:w="3128" w:type="dxa"/>
          </w:tcPr>
          <w:p w:rsidR="008B410E" w:rsidRPr="00C81D3F" w:rsidRDefault="008C3C59" w:rsidP="008B410E">
            <w:pPr>
              <w:tabs>
                <w:tab w:val="left" w:pos="91"/>
                <w:tab w:val="left" w:pos="233"/>
              </w:tabs>
              <w:kinsoku w:val="0"/>
              <w:overflowPunct w:val="0"/>
              <w:adjustRightInd w:val="0"/>
              <w:snapToGrid w:val="0"/>
              <w:spacing w:line="420" w:lineRule="exact"/>
              <w:textAlignment w:val="center"/>
              <w:rPr>
                <w:rFonts w:eastAsia="標楷體"/>
              </w:rPr>
            </w:pPr>
            <w:r>
              <w:rPr>
                <w:rFonts w:eastAsia="標楷體" w:hint="eastAsia"/>
              </w:rPr>
              <w:t>配合</w:t>
            </w:r>
            <w:r w:rsidR="008B410E" w:rsidRPr="00C81D3F">
              <w:rPr>
                <w:rFonts w:eastAsia="標楷體" w:hint="eastAsia"/>
              </w:rPr>
              <w:t>國民小學及國民中學學生成績評量準則修正本條內容。</w:t>
            </w:r>
          </w:p>
          <w:p w:rsidR="007C0666" w:rsidRPr="008B410E" w:rsidRDefault="007C0666" w:rsidP="007C0666">
            <w:pPr>
              <w:kinsoku w:val="0"/>
              <w:overflowPunct w:val="0"/>
              <w:adjustRightInd w:val="0"/>
              <w:snapToGrid w:val="0"/>
              <w:spacing w:line="420" w:lineRule="exact"/>
              <w:textAlignment w:val="center"/>
              <w:rPr>
                <w:rFonts w:eastAsia="標楷體"/>
              </w:rPr>
            </w:pPr>
          </w:p>
        </w:tc>
      </w:tr>
      <w:tr w:rsidR="007C0666" w:rsidRPr="00155C13" w:rsidTr="00AB7E27">
        <w:tc>
          <w:tcPr>
            <w:tcW w:w="3128" w:type="dxa"/>
          </w:tcPr>
          <w:p w:rsidR="00AE670B" w:rsidRPr="007A58F4" w:rsidRDefault="00BF7728" w:rsidP="00AE670B">
            <w:pPr>
              <w:pStyle w:val="a3"/>
              <w:spacing w:line="420" w:lineRule="atLeast"/>
              <w:ind w:left="240" w:hangingChars="100" w:hanging="240"/>
              <w:rPr>
                <w:rFonts w:eastAsia="標楷體"/>
              </w:rPr>
            </w:pPr>
            <w:r>
              <w:rPr>
                <w:rFonts w:eastAsia="標楷體" w:hint="eastAsia"/>
              </w:rPr>
              <w:t>第十八</w:t>
            </w:r>
            <w:r w:rsidR="00AE670B" w:rsidRPr="007A58F4">
              <w:rPr>
                <w:rFonts w:eastAsia="標楷體" w:hint="eastAsia"/>
              </w:rPr>
              <w:t>條</w:t>
            </w:r>
            <w:r w:rsidR="00AE670B">
              <w:rPr>
                <w:rFonts w:hint="eastAsia"/>
              </w:rPr>
              <w:t xml:space="preserve">  </w:t>
            </w:r>
            <w:r w:rsidR="00AE670B" w:rsidRPr="007A58F4">
              <w:rPr>
                <w:rFonts w:eastAsia="標楷體" w:hint="eastAsia"/>
              </w:rPr>
              <w:t>學校就學生</w:t>
            </w:r>
            <w:r w:rsidR="000E22EB" w:rsidRPr="000E22EB">
              <w:rPr>
                <w:rFonts w:eastAsia="標楷體" w:hint="eastAsia"/>
                <w:color w:val="FF0000"/>
                <w:u w:val="single"/>
              </w:rPr>
              <w:t>領域學習課程、彈性學習課程</w:t>
            </w:r>
            <w:r w:rsidR="00AE670B" w:rsidRPr="007A58F4">
              <w:rPr>
                <w:rFonts w:eastAsia="標楷體" w:hint="eastAsia"/>
              </w:rPr>
              <w:t>及日常生活表現之成績評</w:t>
            </w:r>
            <w:r w:rsidR="00AE670B" w:rsidRPr="007A58F4">
              <w:rPr>
                <w:rFonts w:eastAsia="標楷體" w:hint="eastAsia"/>
              </w:rPr>
              <w:lastRenderedPageBreak/>
              <w:t>量紀錄及具體建議，每學期至少應以書面通知家長及學生一次。</w:t>
            </w:r>
          </w:p>
          <w:p w:rsidR="00AE670B" w:rsidRPr="007A58F4" w:rsidRDefault="00AE670B" w:rsidP="00AE670B">
            <w:pPr>
              <w:pStyle w:val="a3"/>
              <w:spacing w:line="420" w:lineRule="atLeast"/>
              <w:ind w:leftChars="100" w:left="240" w:firstLineChars="200" w:firstLine="480"/>
              <w:rPr>
                <w:rFonts w:eastAsia="標楷體"/>
              </w:rPr>
            </w:pPr>
            <w:r w:rsidRPr="007A58F4">
              <w:rPr>
                <w:rFonts w:eastAsia="標楷體" w:hint="eastAsia"/>
              </w:rPr>
              <w:t>學校得公告說明學生分數之分布情形。但不得公開呈現個別學生在班級及學校排名。</w:t>
            </w:r>
          </w:p>
          <w:p w:rsidR="00AE670B" w:rsidRPr="007A58F4" w:rsidRDefault="00AE670B" w:rsidP="00AE670B">
            <w:pPr>
              <w:pStyle w:val="a3"/>
              <w:spacing w:line="420" w:lineRule="atLeast"/>
              <w:ind w:leftChars="100" w:left="240" w:firstLineChars="200" w:firstLine="480"/>
              <w:rPr>
                <w:rFonts w:eastAsia="標楷體"/>
              </w:rPr>
            </w:pPr>
            <w:r w:rsidRPr="007A58F4">
              <w:rPr>
                <w:rFonts w:eastAsia="標楷體" w:hint="eastAsia"/>
              </w:rPr>
              <w:t>學生定期評量之成績，</w:t>
            </w:r>
            <w:r w:rsidR="00BF7728" w:rsidRPr="007A58F4">
              <w:rPr>
                <w:rFonts w:eastAsia="標楷體" w:hint="eastAsia"/>
              </w:rPr>
              <w:t>如經評定未達及格基準者，學校應</w:t>
            </w:r>
            <w:r w:rsidR="00BF7728">
              <w:rPr>
                <w:rFonts w:eastAsia="標楷體" w:hint="eastAsia"/>
              </w:rPr>
              <w:t>訂定並落實預警、輔導與補救措施</w:t>
            </w:r>
            <w:r w:rsidR="00BF7728" w:rsidRPr="007A58F4">
              <w:rPr>
                <w:rFonts w:eastAsia="標楷體" w:hint="eastAsia"/>
              </w:rPr>
              <w:t>。</w:t>
            </w:r>
          </w:p>
          <w:p w:rsidR="007C0666" w:rsidRDefault="00AE670B" w:rsidP="000E22EB">
            <w:pPr>
              <w:pStyle w:val="a3"/>
              <w:spacing w:line="420" w:lineRule="atLeast"/>
              <w:ind w:leftChars="100" w:left="240" w:firstLineChars="200" w:firstLine="480"/>
              <w:rPr>
                <w:rFonts w:eastAsia="標楷體"/>
              </w:rPr>
            </w:pPr>
            <w:r w:rsidRPr="007A58F4">
              <w:rPr>
                <w:rFonts w:eastAsia="標楷體" w:hint="eastAsia"/>
              </w:rPr>
              <w:t>學生日常生活表現評量</w:t>
            </w:r>
            <w:r w:rsidR="000E22EB" w:rsidRPr="000E22EB">
              <w:rPr>
                <w:rFonts w:eastAsia="標楷體" w:hint="eastAsia"/>
                <w:color w:val="FF0000"/>
                <w:u w:val="single"/>
              </w:rPr>
              <w:t>需予協助</w:t>
            </w:r>
            <w:r w:rsidRPr="007A58F4">
              <w:rPr>
                <w:rFonts w:eastAsia="標楷體" w:hint="eastAsia"/>
              </w:rPr>
              <w:t>者</w:t>
            </w:r>
            <w:r w:rsidR="000E22EB">
              <w:rPr>
                <w:rFonts w:eastAsia="標楷體" w:hint="eastAsia"/>
              </w:rPr>
              <w:t>，學校應依所定教師輔導與管教學生相關規定施以輔導，</w:t>
            </w:r>
            <w:r w:rsidR="00BF7728">
              <w:rPr>
                <w:rFonts w:eastAsia="標楷體" w:hint="eastAsia"/>
              </w:rPr>
              <w:t>並與其法定代理人</w:t>
            </w:r>
            <w:r w:rsidR="00BF7728" w:rsidRPr="007A58F4">
              <w:rPr>
                <w:rFonts w:eastAsia="標楷體" w:hint="eastAsia"/>
              </w:rPr>
              <w:t>聯繫。</w:t>
            </w:r>
          </w:p>
          <w:p w:rsidR="00BF7728" w:rsidRDefault="00B5785C" w:rsidP="000E22EB">
            <w:pPr>
              <w:pStyle w:val="a3"/>
              <w:spacing w:line="420" w:lineRule="atLeast"/>
              <w:ind w:leftChars="100" w:left="240" w:firstLineChars="200" w:firstLine="480"/>
              <w:rPr>
                <w:rFonts w:eastAsia="標楷體"/>
              </w:rPr>
            </w:pPr>
            <w:r>
              <w:rPr>
                <w:rFonts w:eastAsia="標楷體" w:hint="eastAsia"/>
              </w:rPr>
              <w:t>各校應於每學期結束後</w:t>
            </w:r>
            <w:r w:rsidRPr="00B5785C">
              <w:rPr>
                <w:rFonts w:eastAsia="標楷體" w:hint="eastAsia"/>
                <w:color w:val="FF0000"/>
                <w:u w:val="single"/>
              </w:rPr>
              <w:t>三</w:t>
            </w:r>
            <w:r w:rsidR="00BF7728">
              <w:rPr>
                <w:rFonts w:eastAsia="標楷體" w:hint="eastAsia"/>
              </w:rPr>
              <w:t>週內將學生之評量結果報府備查，以作為教育政策擬定及推動之參據。</w:t>
            </w:r>
          </w:p>
        </w:tc>
        <w:tc>
          <w:tcPr>
            <w:tcW w:w="3128" w:type="dxa"/>
          </w:tcPr>
          <w:p w:rsidR="007C0666" w:rsidRPr="007A58F4" w:rsidRDefault="00BF7728" w:rsidP="007C0666">
            <w:pPr>
              <w:pStyle w:val="a3"/>
              <w:spacing w:line="420" w:lineRule="atLeast"/>
              <w:ind w:left="240" w:hangingChars="100" w:hanging="240"/>
              <w:rPr>
                <w:rFonts w:eastAsia="標楷體"/>
              </w:rPr>
            </w:pPr>
            <w:r>
              <w:rPr>
                <w:rFonts w:eastAsia="標楷體" w:hint="eastAsia"/>
              </w:rPr>
              <w:lastRenderedPageBreak/>
              <w:t>第十八</w:t>
            </w:r>
            <w:r w:rsidR="007C0666" w:rsidRPr="007A58F4">
              <w:rPr>
                <w:rFonts w:eastAsia="標楷體" w:hint="eastAsia"/>
              </w:rPr>
              <w:t>條</w:t>
            </w:r>
            <w:r w:rsidR="00E72FFC">
              <w:rPr>
                <w:rFonts w:hint="eastAsia"/>
              </w:rPr>
              <w:t xml:space="preserve">  </w:t>
            </w:r>
            <w:r w:rsidR="007C0666" w:rsidRPr="007A58F4">
              <w:rPr>
                <w:rFonts w:eastAsia="標楷體" w:hint="eastAsia"/>
              </w:rPr>
              <w:t>學校就學生學習領域及日常生活表現之成績評量紀錄及具體建議，</w:t>
            </w:r>
            <w:r w:rsidR="007C0666" w:rsidRPr="007A58F4">
              <w:rPr>
                <w:rFonts w:eastAsia="標楷體" w:hint="eastAsia"/>
              </w:rPr>
              <w:lastRenderedPageBreak/>
              <w:t>每學期至少應以書面通知家長及學生一次。</w:t>
            </w:r>
          </w:p>
          <w:p w:rsidR="007C0666" w:rsidRPr="007A58F4" w:rsidRDefault="007C0666" w:rsidP="00AE670B">
            <w:pPr>
              <w:pStyle w:val="a3"/>
              <w:spacing w:line="420" w:lineRule="atLeast"/>
              <w:ind w:leftChars="100" w:left="240" w:firstLineChars="200" w:firstLine="480"/>
              <w:rPr>
                <w:rFonts w:eastAsia="標楷體"/>
              </w:rPr>
            </w:pPr>
            <w:r w:rsidRPr="007A58F4">
              <w:rPr>
                <w:rFonts w:eastAsia="標楷體" w:hint="eastAsia"/>
              </w:rPr>
              <w:t>學校得公告說明學生分數之分布情形。但不得公開呈現個別學生在班級及學校排名。</w:t>
            </w:r>
          </w:p>
          <w:p w:rsidR="007C0666" w:rsidRPr="007A58F4" w:rsidRDefault="007C0666" w:rsidP="00AE670B">
            <w:pPr>
              <w:pStyle w:val="a3"/>
              <w:spacing w:line="420" w:lineRule="atLeast"/>
              <w:ind w:leftChars="100" w:left="240" w:firstLineChars="200" w:firstLine="480"/>
              <w:rPr>
                <w:rFonts w:eastAsia="標楷體"/>
              </w:rPr>
            </w:pPr>
            <w:r w:rsidRPr="007A58F4">
              <w:rPr>
                <w:rFonts w:eastAsia="標楷體" w:hint="eastAsia"/>
              </w:rPr>
              <w:t>學生定期評量之成績，如經評定未達及格基準者，學校應</w:t>
            </w:r>
            <w:r w:rsidR="00BF7728">
              <w:rPr>
                <w:rFonts w:eastAsia="標楷體" w:hint="eastAsia"/>
              </w:rPr>
              <w:t>訂定並落實預警、輔導與補救措施</w:t>
            </w:r>
            <w:r w:rsidRPr="007A58F4">
              <w:rPr>
                <w:rFonts w:eastAsia="標楷體" w:hint="eastAsia"/>
              </w:rPr>
              <w:t>。</w:t>
            </w:r>
          </w:p>
          <w:p w:rsidR="007C0666" w:rsidRDefault="00BF7728" w:rsidP="00AE670B">
            <w:pPr>
              <w:pStyle w:val="a3"/>
              <w:spacing w:line="420" w:lineRule="atLeast"/>
              <w:ind w:leftChars="100" w:left="240" w:firstLineChars="200" w:firstLine="480"/>
              <w:rPr>
                <w:rFonts w:eastAsia="標楷體"/>
              </w:rPr>
            </w:pPr>
            <w:r>
              <w:rPr>
                <w:rFonts w:eastAsia="標楷體" w:hint="eastAsia"/>
              </w:rPr>
              <w:t>學生日常生活表現評量表現欠</w:t>
            </w:r>
            <w:r w:rsidR="007C0666" w:rsidRPr="007A58F4">
              <w:rPr>
                <w:rFonts w:eastAsia="標楷體" w:hint="eastAsia"/>
              </w:rPr>
              <w:t>佳者，學校應依所定教師輔導與管教學生相關規定施以輔導，</w:t>
            </w:r>
            <w:r>
              <w:rPr>
                <w:rFonts w:eastAsia="標楷體" w:hint="eastAsia"/>
              </w:rPr>
              <w:t>並與其法定代理人</w:t>
            </w:r>
            <w:r w:rsidR="007C0666" w:rsidRPr="007A58F4">
              <w:rPr>
                <w:rFonts w:eastAsia="標楷體" w:hint="eastAsia"/>
              </w:rPr>
              <w:t>聯繫。</w:t>
            </w:r>
          </w:p>
          <w:p w:rsidR="00BF7728" w:rsidRPr="007A58F4" w:rsidRDefault="00BF7728" w:rsidP="00AE670B">
            <w:pPr>
              <w:pStyle w:val="a3"/>
              <w:spacing w:line="420" w:lineRule="atLeast"/>
              <w:ind w:leftChars="100" w:left="240" w:firstLineChars="200" w:firstLine="480"/>
              <w:rPr>
                <w:rFonts w:eastAsia="標楷體"/>
              </w:rPr>
            </w:pPr>
            <w:r>
              <w:rPr>
                <w:rFonts w:eastAsia="標楷體" w:hint="eastAsia"/>
              </w:rPr>
              <w:t>各校應於每學期結束後六週內將學生之評量結果報府備查，以作為教育政策擬定及推動之參據。</w:t>
            </w:r>
          </w:p>
        </w:tc>
        <w:tc>
          <w:tcPr>
            <w:tcW w:w="3128" w:type="dxa"/>
          </w:tcPr>
          <w:p w:rsidR="00B5785C" w:rsidRPr="00C81D3F" w:rsidRDefault="008C3C59" w:rsidP="00B5785C">
            <w:pPr>
              <w:tabs>
                <w:tab w:val="left" w:pos="91"/>
                <w:tab w:val="left" w:pos="233"/>
              </w:tabs>
              <w:kinsoku w:val="0"/>
              <w:overflowPunct w:val="0"/>
              <w:adjustRightInd w:val="0"/>
              <w:snapToGrid w:val="0"/>
              <w:spacing w:line="420" w:lineRule="exact"/>
              <w:textAlignment w:val="center"/>
              <w:rPr>
                <w:rFonts w:eastAsia="標楷體"/>
              </w:rPr>
            </w:pPr>
            <w:r>
              <w:rPr>
                <w:rFonts w:eastAsia="標楷體" w:hint="eastAsia"/>
              </w:rPr>
              <w:lastRenderedPageBreak/>
              <w:t>配合</w:t>
            </w:r>
            <w:r w:rsidR="00B5785C" w:rsidRPr="00C81D3F">
              <w:rPr>
                <w:rFonts w:eastAsia="標楷體" w:hint="eastAsia"/>
              </w:rPr>
              <w:t>國民小學及國民中學學生成績評量準則修正本條內容。</w:t>
            </w:r>
          </w:p>
          <w:p w:rsidR="007C0666" w:rsidRPr="00B5785C" w:rsidRDefault="007C0666" w:rsidP="007C0666">
            <w:pPr>
              <w:kinsoku w:val="0"/>
              <w:overflowPunct w:val="0"/>
              <w:adjustRightInd w:val="0"/>
              <w:snapToGrid w:val="0"/>
              <w:spacing w:line="420" w:lineRule="exact"/>
              <w:textAlignment w:val="center"/>
              <w:rPr>
                <w:rFonts w:eastAsia="標楷體"/>
              </w:rPr>
            </w:pPr>
          </w:p>
        </w:tc>
      </w:tr>
      <w:tr w:rsidR="007C0666" w:rsidRPr="00155C13" w:rsidTr="00AB7E27">
        <w:tc>
          <w:tcPr>
            <w:tcW w:w="3128" w:type="dxa"/>
          </w:tcPr>
          <w:p w:rsidR="00E80816" w:rsidRPr="007A58F4" w:rsidRDefault="00BF7728" w:rsidP="00E80816">
            <w:pPr>
              <w:pStyle w:val="a3"/>
              <w:spacing w:line="420" w:lineRule="atLeast"/>
              <w:ind w:left="240" w:hangingChars="100" w:hanging="240"/>
              <w:rPr>
                <w:rFonts w:eastAsia="標楷體"/>
              </w:rPr>
            </w:pPr>
            <w:r>
              <w:rPr>
                <w:rFonts w:eastAsia="標楷體" w:hint="eastAsia"/>
              </w:rPr>
              <w:lastRenderedPageBreak/>
              <w:t>第十九</w:t>
            </w:r>
            <w:r w:rsidR="00E80816" w:rsidRPr="007A58F4">
              <w:rPr>
                <w:rFonts w:eastAsia="標楷體" w:hint="eastAsia"/>
              </w:rPr>
              <w:t>條</w:t>
            </w:r>
            <w:r w:rsidR="00E80816">
              <w:rPr>
                <w:rFonts w:eastAsia="標楷體" w:hint="eastAsia"/>
              </w:rPr>
              <w:t xml:space="preserve">  </w:t>
            </w:r>
            <w:r w:rsidR="00E80816" w:rsidRPr="007A58F4">
              <w:rPr>
                <w:rFonts w:eastAsia="標楷體" w:hint="eastAsia"/>
              </w:rPr>
              <w:t>轉入學生或中途輟學及請假原因消滅復學之學生，如其部分學科成績無法連貫時，轉入就讀或復學後，得按學科辦理測驗，評定其成績之計算以補考或甄試之成績為準。</w:t>
            </w:r>
          </w:p>
          <w:p w:rsidR="007C0666" w:rsidRDefault="00E80816" w:rsidP="00E80816">
            <w:pPr>
              <w:pStyle w:val="a3"/>
              <w:spacing w:line="420" w:lineRule="atLeast"/>
              <w:ind w:leftChars="100" w:left="240" w:firstLineChars="200" w:firstLine="480"/>
              <w:rPr>
                <w:rFonts w:eastAsia="標楷體"/>
              </w:rPr>
            </w:pPr>
            <w:r w:rsidRPr="007A58F4">
              <w:rPr>
                <w:rFonts w:eastAsia="標楷體" w:hint="eastAsia"/>
              </w:rPr>
              <w:t>前項經甄試就讀學生之畢業成績，得以有成績紀錄學期之次數平均之。</w:t>
            </w:r>
          </w:p>
        </w:tc>
        <w:tc>
          <w:tcPr>
            <w:tcW w:w="3128" w:type="dxa"/>
          </w:tcPr>
          <w:p w:rsidR="007C0666" w:rsidRPr="007A58F4" w:rsidRDefault="00BF7728" w:rsidP="007C0666">
            <w:pPr>
              <w:pStyle w:val="a3"/>
              <w:spacing w:line="420" w:lineRule="atLeast"/>
              <w:ind w:left="240" w:hangingChars="100" w:hanging="240"/>
              <w:rPr>
                <w:rFonts w:eastAsia="標楷體"/>
              </w:rPr>
            </w:pPr>
            <w:r>
              <w:rPr>
                <w:rFonts w:eastAsia="標楷體" w:hint="eastAsia"/>
              </w:rPr>
              <w:t>第十九</w:t>
            </w:r>
            <w:r w:rsidR="007C0666" w:rsidRPr="007A58F4">
              <w:rPr>
                <w:rFonts w:eastAsia="標楷體" w:hint="eastAsia"/>
              </w:rPr>
              <w:t>條</w:t>
            </w:r>
            <w:r w:rsidR="00E80816">
              <w:rPr>
                <w:rFonts w:eastAsia="標楷體" w:hint="eastAsia"/>
              </w:rPr>
              <w:t xml:space="preserve">  </w:t>
            </w:r>
            <w:r w:rsidR="007C0666" w:rsidRPr="007A58F4">
              <w:rPr>
                <w:rFonts w:eastAsia="標楷體" w:hint="eastAsia"/>
              </w:rPr>
              <w:t>轉入學生或中途輟學及請假原因消滅復學之學生，如其部分學科成績無法連貫時，轉入就讀或復學後，得按學科辦理測驗，評定其成績之計算以補考或甄試之成績為準。</w:t>
            </w:r>
          </w:p>
          <w:p w:rsidR="007C0666" w:rsidRPr="007A58F4" w:rsidRDefault="007C0666" w:rsidP="00E80816">
            <w:pPr>
              <w:pStyle w:val="a3"/>
              <w:spacing w:line="420" w:lineRule="atLeast"/>
              <w:ind w:leftChars="100" w:left="240" w:firstLineChars="200" w:firstLine="480"/>
              <w:rPr>
                <w:rFonts w:eastAsia="標楷體"/>
              </w:rPr>
            </w:pPr>
            <w:r w:rsidRPr="007A58F4">
              <w:rPr>
                <w:rFonts w:eastAsia="標楷體" w:hint="eastAsia"/>
              </w:rPr>
              <w:t>前項經甄試就讀學生之畢業成績，得以有成績紀錄學期之次數平均之。</w:t>
            </w:r>
          </w:p>
        </w:tc>
        <w:tc>
          <w:tcPr>
            <w:tcW w:w="3128" w:type="dxa"/>
          </w:tcPr>
          <w:p w:rsidR="00E80816" w:rsidRDefault="00423260" w:rsidP="00E80816">
            <w:pPr>
              <w:kinsoku w:val="0"/>
              <w:overflowPunct w:val="0"/>
              <w:adjustRightInd w:val="0"/>
              <w:snapToGrid w:val="0"/>
              <w:spacing w:line="420" w:lineRule="exact"/>
              <w:textAlignment w:val="center"/>
              <w:rPr>
                <w:rFonts w:eastAsia="標楷體"/>
              </w:rPr>
            </w:pPr>
            <w:r>
              <w:rPr>
                <w:rFonts w:eastAsia="標楷體" w:hint="eastAsia"/>
              </w:rPr>
              <w:t>本條</w:t>
            </w:r>
            <w:r w:rsidR="00E80816">
              <w:rPr>
                <w:rFonts w:eastAsia="標楷體" w:hint="eastAsia"/>
              </w:rPr>
              <w:t>未修正。</w:t>
            </w:r>
          </w:p>
        </w:tc>
      </w:tr>
      <w:tr w:rsidR="007C0666" w:rsidRPr="00155C13" w:rsidTr="00AB7E27">
        <w:tc>
          <w:tcPr>
            <w:tcW w:w="3128" w:type="dxa"/>
          </w:tcPr>
          <w:p w:rsidR="007C0666" w:rsidRDefault="00BF7728" w:rsidP="007C0666">
            <w:pPr>
              <w:pStyle w:val="a3"/>
              <w:spacing w:line="420" w:lineRule="atLeast"/>
              <w:ind w:left="240" w:hangingChars="100" w:hanging="240"/>
              <w:rPr>
                <w:rFonts w:eastAsia="標楷體"/>
              </w:rPr>
            </w:pPr>
            <w:r>
              <w:rPr>
                <w:rFonts w:eastAsia="標楷體" w:hint="eastAsia"/>
              </w:rPr>
              <w:t>第二十</w:t>
            </w:r>
            <w:r w:rsidR="00E80816" w:rsidRPr="007A58F4">
              <w:rPr>
                <w:rFonts w:eastAsia="標楷體" w:hint="eastAsia"/>
              </w:rPr>
              <w:t>條</w:t>
            </w:r>
            <w:r w:rsidR="00E80816">
              <w:rPr>
                <w:rFonts w:eastAsia="標楷體" w:hint="eastAsia"/>
              </w:rPr>
              <w:t xml:space="preserve">  </w:t>
            </w:r>
            <w:r w:rsidR="00E80816" w:rsidRPr="007A58F4">
              <w:rPr>
                <w:rFonts w:eastAsia="標楷體" w:hint="eastAsia"/>
              </w:rPr>
              <w:t>經本府核定實施非學校型態實驗教育學</w:t>
            </w:r>
            <w:r w:rsidR="00E80816" w:rsidRPr="007A58F4">
              <w:rPr>
                <w:rFonts w:eastAsia="標楷體" w:hint="eastAsia"/>
              </w:rPr>
              <w:lastRenderedPageBreak/>
              <w:t>生，其成績評量依本市國民教育階段辦理非學校型態實驗教育實施原則辦理。</w:t>
            </w:r>
          </w:p>
        </w:tc>
        <w:tc>
          <w:tcPr>
            <w:tcW w:w="3128" w:type="dxa"/>
          </w:tcPr>
          <w:p w:rsidR="007C0666" w:rsidRPr="00E80816" w:rsidRDefault="00BF7728" w:rsidP="00E80816">
            <w:pPr>
              <w:pStyle w:val="a3"/>
              <w:spacing w:line="420" w:lineRule="atLeast"/>
              <w:ind w:left="240" w:hangingChars="100" w:hanging="240"/>
              <w:rPr>
                <w:rFonts w:eastAsia="標楷體"/>
              </w:rPr>
            </w:pPr>
            <w:r>
              <w:rPr>
                <w:rFonts w:eastAsia="標楷體" w:hint="eastAsia"/>
              </w:rPr>
              <w:lastRenderedPageBreak/>
              <w:t>第二十</w:t>
            </w:r>
            <w:r w:rsidR="007C0666" w:rsidRPr="007A58F4">
              <w:rPr>
                <w:rFonts w:eastAsia="標楷體" w:hint="eastAsia"/>
              </w:rPr>
              <w:t>條</w:t>
            </w:r>
            <w:r w:rsidR="00E80816">
              <w:rPr>
                <w:rFonts w:eastAsia="標楷體" w:hint="eastAsia"/>
              </w:rPr>
              <w:t xml:space="preserve">  </w:t>
            </w:r>
            <w:r w:rsidR="007C0666" w:rsidRPr="007A58F4">
              <w:rPr>
                <w:rFonts w:eastAsia="標楷體" w:hint="eastAsia"/>
              </w:rPr>
              <w:t>經本府核定實施非學校型態實驗教育學</w:t>
            </w:r>
            <w:r w:rsidR="007C0666" w:rsidRPr="007A58F4">
              <w:rPr>
                <w:rFonts w:eastAsia="標楷體" w:hint="eastAsia"/>
              </w:rPr>
              <w:lastRenderedPageBreak/>
              <w:t>生，其成績評量依本市國民教育階段辦理非學校型態實驗教育實施原則辦理。</w:t>
            </w:r>
          </w:p>
        </w:tc>
        <w:tc>
          <w:tcPr>
            <w:tcW w:w="3128" w:type="dxa"/>
          </w:tcPr>
          <w:p w:rsidR="007C0666" w:rsidRDefault="00E80816" w:rsidP="007C0666">
            <w:pPr>
              <w:kinsoku w:val="0"/>
              <w:overflowPunct w:val="0"/>
              <w:adjustRightInd w:val="0"/>
              <w:snapToGrid w:val="0"/>
              <w:spacing w:line="420" w:lineRule="exact"/>
              <w:textAlignment w:val="center"/>
              <w:rPr>
                <w:rFonts w:eastAsia="標楷體"/>
              </w:rPr>
            </w:pPr>
            <w:r>
              <w:rPr>
                <w:rFonts w:eastAsia="標楷體" w:hint="eastAsia"/>
              </w:rPr>
              <w:lastRenderedPageBreak/>
              <w:t>本條未修正。</w:t>
            </w:r>
          </w:p>
        </w:tc>
      </w:tr>
      <w:tr w:rsidR="007B7E74" w:rsidRPr="00155C13" w:rsidTr="00AB7E27">
        <w:tc>
          <w:tcPr>
            <w:tcW w:w="3128" w:type="dxa"/>
          </w:tcPr>
          <w:p w:rsidR="007B7E74" w:rsidRPr="007A58F4" w:rsidRDefault="007B7E74" w:rsidP="007B7E74">
            <w:pPr>
              <w:pStyle w:val="a3"/>
              <w:spacing w:line="420" w:lineRule="atLeast"/>
              <w:ind w:left="240" w:hangingChars="100" w:hanging="240"/>
              <w:rPr>
                <w:rFonts w:eastAsia="標楷體"/>
              </w:rPr>
            </w:pPr>
            <w:r w:rsidRPr="007A58F4">
              <w:rPr>
                <w:rFonts w:eastAsia="標楷體" w:hint="eastAsia"/>
              </w:rPr>
              <w:t>第二十一條</w:t>
            </w:r>
            <w:r>
              <w:rPr>
                <w:rFonts w:eastAsia="標楷體" w:hint="eastAsia"/>
              </w:rPr>
              <w:t xml:space="preserve">  </w:t>
            </w:r>
            <w:r w:rsidRPr="007A58F4">
              <w:rPr>
                <w:rFonts w:eastAsia="標楷體" w:hint="eastAsia"/>
              </w:rPr>
              <w:t>成績評量結果及紀錄處理，應依個人資料保護法相關規定辦理。非經學校、家長及學生本人同意，不得提供作為非教育之用。</w:t>
            </w:r>
          </w:p>
        </w:tc>
        <w:tc>
          <w:tcPr>
            <w:tcW w:w="3128" w:type="dxa"/>
          </w:tcPr>
          <w:p w:rsidR="007B7E74" w:rsidRPr="007A58F4" w:rsidRDefault="007B7E74" w:rsidP="007B7E74">
            <w:pPr>
              <w:pStyle w:val="a3"/>
              <w:spacing w:line="420" w:lineRule="atLeast"/>
              <w:ind w:left="240" w:hangingChars="100" w:hanging="240"/>
              <w:rPr>
                <w:rFonts w:eastAsia="標楷體"/>
              </w:rPr>
            </w:pPr>
            <w:r w:rsidRPr="007A58F4">
              <w:rPr>
                <w:rFonts w:eastAsia="標楷體" w:hint="eastAsia"/>
              </w:rPr>
              <w:t>第二十一條</w:t>
            </w:r>
            <w:r>
              <w:rPr>
                <w:rFonts w:eastAsia="標楷體" w:hint="eastAsia"/>
              </w:rPr>
              <w:t xml:space="preserve">  </w:t>
            </w:r>
            <w:r w:rsidRPr="007A58F4">
              <w:rPr>
                <w:rFonts w:eastAsia="標楷體" w:hint="eastAsia"/>
              </w:rPr>
              <w:t>成績評量結果及紀錄處理，應依個人資料保護法相關規定辦理。非經學校、家長及學生本人同意，不得提供作為非教育之用。</w:t>
            </w:r>
          </w:p>
        </w:tc>
        <w:tc>
          <w:tcPr>
            <w:tcW w:w="3128" w:type="dxa"/>
          </w:tcPr>
          <w:p w:rsidR="007B7E74" w:rsidRDefault="00423260" w:rsidP="007B7E74">
            <w:pPr>
              <w:kinsoku w:val="0"/>
              <w:overflowPunct w:val="0"/>
              <w:adjustRightInd w:val="0"/>
              <w:snapToGrid w:val="0"/>
              <w:spacing w:line="420" w:lineRule="exact"/>
              <w:textAlignment w:val="center"/>
              <w:rPr>
                <w:rFonts w:eastAsia="標楷體"/>
              </w:rPr>
            </w:pPr>
            <w:r>
              <w:rPr>
                <w:rFonts w:eastAsia="標楷體" w:hint="eastAsia"/>
              </w:rPr>
              <w:t>本條未修正。</w:t>
            </w:r>
          </w:p>
        </w:tc>
      </w:tr>
      <w:tr w:rsidR="007B7E74" w:rsidRPr="00155C13" w:rsidTr="00AB7E27">
        <w:tc>
          <w:tcPr>
            <w:tcW w:w="3128" w:type="dxa"/>
          </w:tcPr>
          <w:p w:rsidR="007B7E74" w:rsidRDefault="007B7E74" w:rsidP="007B7E74">
            <w:pPr>
              <w:pStyle w:val="a3"/>
              <w:spacing w:line="420" w:lineRule="atLeast"/>
              <w:ind w:left="240" w:hangingChars="100" w:hanging="240"/>
              <w:rPr>
                <w:rFonts w:eastAsia="標楷體"/>
              </w:rPr>
            </w:pPr>
            <w:r w:rsidRPr="007A58F4">
              <w:rPr>
                <w:rFonts w:eastAsia="標楷體" w:hint="eastAsia"/>
              </w:rPr>
              <w:t>第二十二條</w:t>
            </w:r>
            <w:r w:rsidRPr="007A58F4">
              <w:rPr>
                <w:rFonts w:eastAsia="標楷體" w:hint="eastAsia"/>
              </w:rPr>
              <w:t xml:space="preserve">  </w:t>
            </w:r>
            <w:r w:rsidRPr="007A58F4">
              <w:rPr>
                <w:rFonts w:eastAsia="標楷體" w:hint="eastAsia"/>
              </w:rPr>
              <w:t>學校得依本辦法訂定國民小學學生成績評量補充規定。</w:t>
            </w:r>
          </w:p>
        </w:tc>
        <w:tc>
          <w:tcPr>
            <w:tcW w:w="3128" w:type="dxa"/>
          </w:tcPr>
          <w:p w:rsidR="007B7E74" w:rsidRPr="007A58F4" w:rsidRDefault="007B7E74" w:rsidP="007B7E74">
            <w:pPr>
              <w:pStyle w:val="a3"/>
              <w:spacing w:line="420" w:lineRule="atLeast"/>
              <w:ind w:left="240" w:hangingChars="100" w:hanging="240"/>
              <w:rPr>
                <w:rFonts w:eastAsia="標楷體"/>
              </w:rPr>
            </w:pPr>
            <w:r w:rsidRPr="007A58F4">
              <w:rPr>
                <w:rFonts w:eastAsia="標楷體" w:hint="eastAsia"/>
              </w:rPr>
              <w:t>第二十二條</w:t>
            </w:r>
            <w:r w:rsidRPr="007A58F4">
              <w:rPr>
                <w:rFonts w:eastAsia="標楷體" w:hint="eastAsia"/>
              </w:rPr>
              <w:t xml:space="preserve">  </w:t>
            </w:r>
            <w:r w:rsidRPr="007A58F4">
              <w:rPr>
                <w:rFonts w:eastAsia="標楷體" w:hint="eastAsia"/>
              </w:rPr>
              <w:t>學校得依本辦法訂定國民小學學生成績評量補充規定。</w:t>
            </w:r>
          </w:p>
        </w:tc>
        <w:tc>
          <w:tcPr>
            <w:tcW w:w="3128" w:type="dxa"/>
          </w:tcPr>
          <w:p w:rsidR="007B7E74" w:rsidRDefault="00423260" w:rsidP="007B7E74">
            <w:pPr>
              <w:kinsoku w:val="0"/>
              <w:overflowPunct w:val="0"/>
              <w:adjustRightInd w:val="0"/>
              <w:snapToGrid w:val="0"/>
              <w:spacing w:line="420" w:lineRule="exact"/>
              <w:textAlignment w:val="center"/>
              <w:rPr>
                <w:rFonts w:eastAsia="標楷體"/>
              </w:rPr>
            </w:pPr>
            <w:r>
              <w:rPr>
                <w:rFonts w:eastAsia="標楷體" w:hint="eastAsia"/>
              </w:rPr>
              <w:t>本條未修正。</w:t>
            </w:r>
          </w:p>
        </w:tc>
      </w:tr>
      <w:tr w:rsidR="007B7E74" w:rsidRPr="00155C13" w:rsidTr="00AB7E27">
        <w:tc>
          <w:tcPr>
            <w:tcW w:w="3128" w:type="dxa"/>
          </w:tcPr>
          <w:p w:rsidR="007B7E74" w:rsidRPr="0069315D" w:rsidRDefault="007B7E74" w:rsidP="0069315D">
            <w:pPr>
              <w:pStyle w:val="a3"/>
              <w:spacing w:line="420" w:lineRule="atLeast"/>
              <w:ind w:left="240" w:hangingChars="100" w:hanging="240"/>
              <w:rPr>
                <w:rFonts w:eastAsia="標楷體"/>
                <w:color w:val="FF0000"/>
              </w:rPr>
            </w:pPr>
            <w:r w:rsidRPr="0069315D">
              <w:rPr>
                <w:rFonts w:eastAsia="標楷體" w:hint="eastAsia"/>
                <w:color w:val="FF0000"/>
              </w:rPr>
              <w:t>第二十三條</w:t>
            </w:r>
            <w:r w:rsidRPr="0069315D">
              <w:rPr>
                <w:rFonts w:hint="eastAsia"/>
                <w:color w:val="FF0000"/>
              </w:rPr>
              <w:t xml:space="preserve">  </w:t>
            </w:r>
            <w:r w:rsidR="005A4BF7">
              <w:rPr>
                <w:rFonts w:eastAsia="標楷體" w:hint="eastAsia"/>
                <w:color w:val="FF0000"/>
              </w:rPr>
              <w:t>中華民國○○○</w:t>
            </w:r>
            <w:r w:rsidR="0069315D" w:rsidRPr="0069315D">
              <w:rPr>
                <w:rFonts w:eastAsia="標楷體" w:hint="eastAsia"/>
                <w:color w:val="FF0000"/>
              </w:rPr>
              <w:t>年○月○日修正發布之第</w:t>
            </w:r>
            <w:r w:rsidR="00BA5BED">
              <w:rPr>
                <w:rFonts w:eastAsia="標楷體" w:hint="eastAsia"/>
                <w:color w:val="FF0000"/>
              </w:rPr>
              <w:t>二</w:t>
            </w:r>
            <w:r w:rsidR="0069315D" w:rsidRPr="0069315D">
              <w:rPr>
                <w:rFonts w:eastAsia="標楷體" w:hint="eastAsia"/>
                <w:color w:val="FF0000"/>
              </w:rPr>
              <w:t>條、</w:t>
            </w:r>
            <w:r w:rsidR="00BA5BED">
              <w:rPr>
                <w:rFonts w:eastAsia="標楷體" w:hint="eastAsia"/>
                <w:color w:val="FF0000"/>
              </w:rPr>
              <w:t>第三</w:t>
            </w:r>
            <w:r w:rsidR="0069315D" w:rsidRPr="0069315D">
              <w:rPr>
                <w:rFonts w:eastAsia="標楷體" w:hint="eastAsia"/>
                <w:color w:val="FF0000"/>
              </w:rPr>
              <w:t>條</w:t>
            </w:r>
            <w:r w:rsidR="00BA5BED">
              <w:rPr>
                <w:rFonts w:eastAsia="標楷體" w:hint="eastAsia"/>
                <w:color w:val="FF0000"/>
              </w:rPr>
              <w:t>、第五條、第七條、第八條、第十一條、第十二條、第十四條、第十五條、</w:t>
            </w:r>
            <w:r w:rsidR="0069315D" w:rsidRPr="0069315D">
              <w:rPr>
                <w:rFonts w:eastAsia="標楷體" w:hint="eastAsia"/>
                <w:color w:val="FF0000"/>
              </w:rPr>
              <w:t>自一百零八年八月一日以後入學國民小學之學生適用之。</w:t>
            </w:r>
          </w:p>
        </w:tc>
        <w:tc>
          <w:tcPr>
            <w:tcW w:w="3128" w:type="dxa"/>
          </w:tcPr>
          <w:p w:rsidR="007B7E74" w:rsidRPr="007A58F4" w:rsidRDefault="007B7E74" w:rsidP="007B7E74">
            <w:pPr>
              <w:pStyle w:val="a3"/>
              <w:spacing w:line="420" w:lineRule="atLeast"/>
              <w:ind w:left="240" w:hangingChars="100" w:hanging="240"/>
              <w:rPr>
                <w:rFonts w:eastAsia="標楷體"/>
              </w:rPr>
            </w:pPr>
          </w:p>
        </w:tc>
        <w:tc>
          <w:tcPr>
            <w:tcW w:w="3128" w:type="dxa"/>
          </w:tcPr>
          <w:p w:rsidR="007B7E74" w:rsidRDefault="0069315D" w:rsidP="007B7E74">
            <w:pPr>
              <w:kinsoku w:val="0"/>
              <w:overflowPunct w:val="0"/>
              <w:adjustRightInd w:val="0"/>
              <w:snapToGrid w:val="0"/>
              <w:spacing w:line="420" w:lineRule="exact"/>
              <w:textAlignment w:val="center"/>
              <w:rPr>
                <w:rFonts w:eastAsia="標楷體"/>
              </w:rPr>
            </w:pPr>
            <w:r>
              <w:rPr>
                <w:rFonts w:eastAsia="標楷體" w:hint="eastAsia"/>
              </w:rPr>
              <w:t>本條新增。</w:t>
            </w:r>
          </w:p>
          <w:p w:rsidR="0069315D" w:rsidRDefault="0069315D" w:rsidP="007B7E74">
            <w:pPr>
              <w:kinsoku w:val="0"/>
              <w:overflowPunct w:val="0"/>
              <w:adjustRightInd w:val="0"/>
              <w:snapToGrid w:val="0"/>
              <w:spacing w:line="420" w:lineRule="exact"/>
              <w:textAlignment w:val="center"/>
              <w:rPr>
                <w:rFonts w:eastAsia="標楷體"/>
              </w:rPr>
            </w:pPr>
          </w:p>
        </w:tc>
      </w:tr>
      <w:tr w:rsidR="007B7E74" w:rsidRPr="00155C13" w:rsidTr="00AB7E27">
        <w:tc>
          <w:tcPr>
            <w:tcW w:w="3128" w:type="dxa"/>
          </w:tcPr>
          <w:p w:rsidR="007B7E74" w:rsidRPr="0069315D" w:rsidRDefault="00AD3CC3" w:rsidP="007B7E74">
            <w:pPr>
              <w:pStyle w:val="a3"/>
              <w:spacing w:line="420" w:lineRule="atLeast"/>
              <w:ind w:left="240" w:hangingChars="100" w:hanging="240"/>
              <w:rPr>
                <w:rFonts w:eastAsia="標楷體"/>
                <w:color w:val="FF0000"/>
              </w:rPr>
            </w:pPr>
            <w:r>
              <w:rPr>
                <w:rFonts w:eastAsia="標楷體" w:hint="eastAsia"/>
                <w:color w:val="FF0000"/>
              </w:rPr>
              <w:t>第二十四</w:t>
            </w:r>
            <w:r w:rsidR="0069315D" w:rsidRPr="0069315D">
              <w:rPr>
                <w:rFonts w:eastAsia="標楷體" w:hint="eastAsia"/>
                <w:color w:val="FF0000"/>
              </w:rPr>
              <w:t>條</w:t>
            </w:r>
            <w:r w:rsidR="0069315D" w:rsidRPr="0069315D">
              <w:rPr>
                <w:rFonts w:hint="eastAsia"/>
                <w:color w:val="FF0000"/>
              </w:rPr>
              <w:t xml:space="preserve">  </w:t>
            </w:r>
            <w:r w:rsidR="0069315D" w:rsidRPr="00020199">
              <w:rPr>
                <w:rFonts w:eastAsia="標楷體" w:hint="eastAsia"/>
                <w:color w:val="FF0000"/>
                <w:u w:val="single"/>
              </w:rPr>
              <w:t>本辦法除另定施行日期者外，自發布日施行。</w:t>
            </w:r>
          </w:p>
        </w:tc>
        <w:tc>
          <w:tcPr>
            <w:tcW w:w="3128" w:type="dxa"/>
          </w:tcPr>
          <w:p w:rsidR="007B7E74" w:rsidRPr="007A58F4" w:rsidRDefault="007B7E74" w:rsidP="007B7E74">
            <w:pPr>
              <w:pStyle w:val="a3"/>
              <w:spacing w:line="420" w:lineRule="atLeast"/>
              <w:ind w:left="240" w:hangingChars="100" w:hanging="240"/>
              <w:rPr>
                <w:rFonts w:eastAsia="標楷體"/>
              </w:rPr>
            </w:pPr>
            <w:r w:rsidRPr="007A58F4">
              <w:rPr>
                <w:rFonts w:eastAsia="標楷體" w:hint="eastAsia"/>
              </w:rPr>
              <w:t>第二十三條</w:t>
            </w:r>
            <w:r w:rsidRPr="007A58F4">
              <w:rPr>
                <w:rFonts w:hint="eastAsia"/>
              </w:rPr>
              <w:t xml:space="preserve">  </w:t>
            </w:r>
            <w:r w:rsidRPr="007A58F4">
              <w:rPr>
                <w:rFonts w:eastAsia="標楷體" w:hint="eastAsia"/>
              </w:rPr>
              <w:t>本辦法自一百零一年八月一日施行。</w:t>
            </w:r>
          </w:p>
        </w:tc>
        <w:tc>
          <w:tcPr>
            <w:tcW w:w="3128" w:type="dxa"/>
          </w:tcPr>
          <w:p w:rsidR="007B7E74" w:rsidRDefault="008C3C59" w:rsidP="007B7E74">
            <w:pPr>
              <w:kinsoku w:val="0"/>
              <w:overflowPunct w:val="0"/>
              <w:adjustRightInd w:val="0"/>
              <w:snapToGrid w:val="0"/>
              <w:spacing w:line="420" w:lineRule="exact"/>
              <w:textAlignment w:val="center"/>
              <w:rPr>
                <w:rFonts w:eastAsia="標楷體"/>
              </w:rPr>
            </w:pPr>
            <w:r>
              <w:rPr>
                <w:rFonts w:eastAsia="標楷體" w:hint="eastAsia"/>
              </w:rPr>
              <w:t>配合</w:t>
            </w:r>
            <w:r w:rsidR="00423260">
              <w:rPr>
                <w:rFonts w:eastAsia="標楷體" w:hint="eastAsia"/>
              </w:rPr>
              <w:t>教育部</w:t>
            </w:r>
            <w:r w:rsidR="00423260" w:rsidRPr="007A58F4">
              <w:rPr>
                <w:rFonts w:eastAsia="標楷體" w:hint="eastAsia"/>
              </w:rPr>
              <w:t>國民小學及國民中學學生成績評量準則</w:t>
            </w:r>
            <w:r w:rsidR="00423260">
              <w:rPr>
                <w:rFonts w:eastAsia="標楷體" w:hint="eastAsia"/>
              </w:rPr>
              <w:t>修正本辦法。</w:t>
            </w:r>
          </w:p>
        </w:tc>
      </w:tr>
    </w:tbl>
    <w:p w:rsidR="00F31AC8" w:rsidRDefault="00F31AC8"/>
    <w:p w:rsidR="007A58F4" w:rsidRDefault="007A58F4"/>
    <w:p w:rsidR="007A58F4" w:rsidRDefault="007A58F4"/>
    <w:p w:rsidR="007A58F4" w:rsidRPr="00C12563" w:rsidRDefault="007A58F4"/>
    <w:sectPr w:rsidR="007A58F4" w:rsidRPr="00C12563" w:rsidSect="00235A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6A" w:rsidRDefault="005B426A" w:rsidP="008D6A10">
      <w:r>
        <w:separator/>
      </w:r>
    </w:p>
  </w:endnote>
  <w:endnote w:type="continuationSeparator" w:id="0">
    <w:p w:rsidR="005B426A" w:rsidRDefault="005B426A" w:rsidP="008D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6A" w:rsidRDefault="005B426A" w:rsidP="008D6A10">
      <w:r>
        <w:separator/>
      </w:r>
    </w:p>
  </w:footnote>
  <w:footnote w:type="continuationSeparator" w:id="0">
    <w:p w:rsidR="005B426A" w:rsidRDefault="005B426A" w:rsidP="008D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7CA"/>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 w15:restartNumberingAfterBreak="0">
    <w:nsid w:val="086D6CB5"/>
    <w:multiLevelType w:val="hybridMultilevel"/>
    <w:tmpl w:val="6AAA66B2"/>
    <w:lvl w:ilvl="0" w:tplc="7E0C02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7432C"/>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 w15:restartNumberingAfterBreak="0">
    <w:nsid w:val="09A23140"/>
    <w:multiLevelType w:val="hybridMultilevel"/>
    <w:tmpl w:val="DA3CE890"/>
    <w:lvl w:ilvl="0" w:tplc="6BAC2FF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C3628"/>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5" w15:restartNumberingAfterBreak="0">
    <w:nsid w:val="0BA02EA2"/>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6" w15:restartNumberingAfterBreak="0">
    <w:nsid w:val="0D07058A"/>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7" w15:restartNumberingAfterBreak="0">
    <w:nsid w:val="141C35F2"/>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8" w15:restartNumberingAfterBreak="0">
    <w:nsid w:val="169D27CB"/>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9" w15:restartNumberingAfterBreak="0">
    <w:nsid w:val="17747EE1"/>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0" w15:restartNumberingAfterBreak="0">
    <w:nsid w:val="18FD5776"/>
    <w:multiLevelType w:val="hybridMultilevel"/>
    <w:tmpl w:val="055263E0"/>
    <w:lvl w:ilvl="0" w:tplc="04090015">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4F4F55"/>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2" w15:restartNumberingAfterBreak="0">
    <w:nsid w:val="2B3E1E39"/>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3" w15:restartNumberingAfterBreak="0">
    <w:nsid w:val="2C8B134B"/>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4" w15:restartNumberingAfterBreak="0">
    <w:nsid w:val="2CAD3311"/>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5" w15:restartNumberingAfterBreak="0">
    <w:nsid w:val="313D1EF3"/>
    <w:multiLevelType w:val="hybridMultilevel"/>
    <w:tmpl w:val="DA3CE890"/>
    <w:lvl w:ilvl="0" w:tplc="6BAC2FF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806D75"/>
    <w:multiLevelType w:val="hybridMultilevel"/>
    <w:tmpl w:val="DC46ED86"/>
    <w:lvl w:ilvl="0" w:tplc="7E0C026C">
      <w:start w:val="1"/>
      <w:numFmt w:val="taiwaneseCountingThousand"/>
      <w:lvlText w:val="(%1)"/>
      <w:lvlJc w:val="left"/>
      <w:pPr>
        <w:ind w:left="727" w:hanging="480"/>
      </w:pPr>
      <w:rPr>
        <w:rFonts w:hint="eastAsia"/>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7" w15:restartNumberingAfterBreak="0">
    <w:nsid w:val="338A7F9C"/>
    <w:multiLevelType w:val="hybridMultilevel"/>
    <w:tmpl w:val="5A26BD68"/>
    <w:lvl w:ilvl="0" w:tplc="CE3A31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1966AF"/>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9" w15:restartNumberingAfterBreak="0">
    <w:nsid w:val="3E661389"/>
    <w:multiLevelType w:val="hybridMultilevel"/>
    <w:tmpl w:val="B8BC7D56"/>
    <w:lvl w:ilvl="0" w:tplc="C8CCE2C8">
      <w:start w:val="1"/>
      <w:numFmt w:val="taiwaneseCountingThousand"/>
      <w:lvlText w:val="%1、"/>
      <w:lvlJc w:val="left"/>
      <w:pPr>
        <w:ind w:left="727" w:hanging="480"/>
      </w:pPr>
      <w:rPr>
        <w:rFonts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20" w15:restartNumberingAfterBreak="0">
    <w:nsid w:val="42033C8A"/>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21" w15:restartNumberingAfterBreak="0">
    <w:nsid w:val="4515045C"/>
    <w:multiLevelType w:val="hybridMultilevel"/>
    <w:tmpl w:val="E466D120"/>
    <w:lvl w:ilvl="0" w:tplc="BEB241D8">
      <w:start w:val="1"/>
      <w:numFmt w:val="taiwaneseCountingThousand"/>
      <w:lvlText w:val="%1、"/>
      <w:lvlJc w:val="left"/>
      <w:pPr>
        <w:ind w:left="667"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6A30F6"/>
    <w:multiLevelType w:val="hybridMultilevel"/>
    <w:tmpl w:val="F3E674D2"/>
    <w:lvl w:ilvl="0" w:tplc="04090015">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7C2EE7"/>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24" w15:restartNumberingAfterBreak="0">
    <w:nsid w:val="47B94F8A"/>
    <w:multiLevelType w:val="hybridMultilevel"/>
    <w:tmpl w:val="6AAA66B2"/>
    <w:lvl w:ilvl="0" w:tplc="7E0C02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EB3DD3"/>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26" w15:restartNumberingAfterBreak="0">
    <w:nsid w:val="5AA778CA"/>
    <w:multiLevelType w:val="hybridMultilevel"/>
    <w:tmpl w:val="F3E674D2"/>
    <w:lvl w:ilvl="0" w:tplc="04090015">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FF726B"/>
    <w:multiLevelType w:val="hybridMultilevel"/>
    <w:tmpl w:val="865C1776"/>
    <w:lvl w:ilvl="0" w:tplc="7E0C02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5E176D"/>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29" w15:restartNumberingAfterBreak="0">
    <w:nsid w:val="5FC257CC"/>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0" w15:restartNumberingAfterBreak="0">
    <w:nsid w:val="67877724"/>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1" w15:restartNumberingAfterBreak="0">
    <w:nsid w:val="78424239"/>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2" w15:restartNumberingAfterBreak="0">
    <w:nsid w:val="79447A0C"/>
    <w:multiLevelType w:val="hybridMultilevel"/>
    <w:tmpl w:val="F306DAA0"/>
    <w:lvl w:ilvl="0" w:tplc="4E6278F0">
      <w:start w:val="1"/>
      <w:numFmt w:val="taiwaneseCountingThousand"/>
      <w:lvlText w:val="%1、"/>
      <w:lvlJc w:val="left"/>
      <w:pPr>
        <w:ind w:left="667"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B63217"/>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4" w15:restartNumberingAfterBreak="0">
    <w:nsid w:val="7CDF47E8"/>
    <w:multiLevelType w:val="hybridMultilevel"/>
    <w:tmpl w:val="99EA43DA"/>
    <w:lvl w:ilvl="0" w:tplc="04090015">
      <w:start w:val="1"/>
      <w:numFmt w:val="taiwaneseCountingThousand"/>
      <w:lvlText w:val="%1、"/>
      <w:lvlJc w:val="left"/>
      <w:pPr>
        <w:ind w:left="727" w:hanging="480"/>
      </w:p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num w:numId="1">
    <w:abstractNumId w:val="20"/>
  </w:num>
  <w:num w:numId="2">
    <w:abstractNumId w:val="19"/>
  </w:num>
  <w:num w:numId="3">
    <w:abstractNumId w:val="12"/>
  </w:num>
  <w:num w:numId="4">
    <w:abstractNumId w:val="9"/>
  </w:num>
  <w:num w:numId="5">
    <w:abstractNumId w:val="16"/>
  </w:num>
  <w:num w:numId="6">
    <w:abstractNumId w:val="14"/>
  </w:num>
  <w:num w:numId="7">
    <w:abstractNumId w:val="13"/>
  </w:num>
  <w:num w:numId="8">
    <w:abstractNumId w:val="4"/>
  </w:num>
  <w:num w:numId="9">
    <w:abstractNumId w:val="29"/>
  </w:num>
  <w:num w:numId="10">
    <w:abstractNumId w:val="11"/>
  </w:num>
  <w:num w:numId="11">
    <w:abstractNumId w:val="7"/>
  </w:num>
  <w:num w:numId="12">
    <w:abstractNumId w:val="0"/>
  </w:num>
  <w:num w:numId="13">
    <w:abstractNumId w:val="34"/>
  </w:num>
  <w:num w:numId="14">
    <w:abstractNumId w:val="30"/>
  </w:num>
  <w:num w:numId="15">
    <w:abstractNumId w:val="27"/>
  </w:num>
  <w:num w:numId="16">
    <w:abstractNumId w:val="17"/>
  </w:num>
  <w:num w:numId="17">
    <w:abstractNumId w:val="1"/>
  </w:num>
  <w:num w:numId="18">
    <w:abstractNumId w:val="24"/>
  </w:num>
  <w:num w:numId="19">
    <w:abstractNumId w:val="6"/>
  </w:num>
  <w:num w:numId="20">
    <w:abstractNumId w:val="2"/>
  </w:num>
  <w:num w:numId="21">
    <w:abstractNumId w:val="33"/>
  </w:num>
  <w:num w:numId="22">
    <w:abstractNumId w:val="23"/>
  </w:num>
  <w:num w:numId="23">
    <w:abstractNumId w:val="31"/>
  </w:num>
  <w:num w:numId="24">
    <w:abstractNumId w:val="28"/>
  </w:num>
  <w:num w:numId="25">
    <w:abstractNumId w:val="18"/>
  </w:num>
  <w:num w:numId="26">
    <w:abstractNumId w:val="5"/>
  </w:num>
  <w:num w:numId="27">
    <w:abstractNumId w:val="25"/>
  </w:num>
  <w:num w:numId="28">
    <w:abstractNumId w:val="15"/>
  </w:num>
  <w:num w:numId="29">
    <w:abstractNumId w:val="8"/>
  </w:num>
  <w:num w:numId="30">
    <w:abstractNumId w:val="3"/>
  </w:num>
  <w:num w:numId="31">
    <w:abstractNumId w:val="10"/>
  </w:num>
  <w:num w:numId="32">
    <w:abstractNumId w:val="22"/>
  </w:num>
  <w:num w:numId="33">
    <w:abstractNumId w:val="26"/>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63"/>
    <w:rsid w:val="0000298A"/>
    <w:rsid w:val="00020199"/>
    <w:rsid w:val="00044D6F"/>
    <w:rsid w:val="000E22EB"/>
    <w:rsid w:val="000E51AE"/>
    <w:rsid w:val="00111722"/>
    <w:rsid w:val="001548FF"/>
    <w:rsid w:val="001701ED"/>
    <w:rsid w:val="001946DB"/>
    <w:rsid w:val="001A2E6F"/>
    <w:rsid w:val="001D2E70"/>
    <w:rsid w:val="001F02AB"/>
    <w:rsid w:val="00235A0A"/>
    <w:rsid w:val="0028627B"/>
    <w:rsid w:val="002866C2"/>
    <w:rsid w:val="002A7315"/>
    <w:rsid w:val="002C4449"/>
    <w:rsid w:val="00311B31"/>
    <w:rsid w:val="00322E38"/>
    <w:rsid w:val="003744E8"/>
    <w:rsid w:val="003D1DB4"/>
    <w:rsid w:val="00423260"/>
    <w:rsid w:val="00466059"/>
    <w:rsid w:val="004A25C8"/>
    <w:rsid w:val="004D4396"/>
    <w:rsid w:val="004D6447"/>
    <w:rsid w:val="004F37B3"/>
    <w:rsid w:val="005A4BF7"/>
    <w:rsid w:val="005B426A"/>
    <w:rsid w:val="005C05E5"/>
    <w:rsid w:val="005F59BC"/>
    <w:rsid w:val="006207C5"/>
    <w:rsid w:val="006659D5"/>
    <w:rsid w:val="00665EBE"/>
    <w:rsid w:val="0069315D"/>
    <w:rsid w:val="00693F52"/>
    <w:rsid w:val="006946C2"/>
    <w:rsid w:val="006D5D4E"/>
    <w:rsid w:val="006E5961"/>
    <w:rsid w:val="00774444"/>
    <w:rsid w:val="007A58F4"/>
    <w:rsid w:val="007B7E74"/>
    <w:rsid w:val="007C0666"/>
    <w:rsid w:val="00814DFF"/>
    <w:rsid w:val="008803C6"/>
    <w:rsid w:val="00896CD5"/>
    <w:rsid w:val="008B410E"/>
    <w:rsid w:val="008C3C59"/>
    <w:rsid w:val="008D0455"/>
    <w:rsid w:val="008D6A10"/>
    <w:rsid w:val="00950D85"/>
    <w:rsid w:val="009C0AA7"/>
    <w:rsid w:val="009C2DE7"/>
    <w:rsid w:val="009F0588"/>
    <w:rsid w:val="00A0040B"/>
    <w:rsid w:val="00A151C0"/>
    <w:rsid w:val="00A71C66"/>
    <w:rsid w:val="00AB04E1"/>
    <w:rsid w:val="00AB7E27"/>
    <w:rsid w:val="00AC6FB1"/>
    <w:rsid w:val="00AD2D0A"/>
    <w:rsid w:val="00AD3CC3"/>
    <w:rsid w:val="00AE415B"/>
    <w:rsid w:val="00AE670B"/>
    <w:rsid w:val="00B16035"/>
    <w:rsid w:val="00B5785C"/>
    <w:rsid w:val="00B62E50"/>
    <w:rsid w:val="00B90F93"/>
    <w:rsid w:val="00BA5BED"/>
    <w:rsid w:val="00BB1648"/>
    <w:rsid w:val="00BD0752"/>
    <w:rsid w:val="00BF7728"/>
    <w:rsid w:val="00C12563"/>
    <w:rsid w:val="00C16C70"/>
    <w:rsid w:val="00C37727"/>
    <w:rsid w:val="00C41C03"/>
    <w:rsid w:val="00C6217C"/>
    <w:rsid w:val="00C67BB1"/>
    <w:rsid w:val="00C81D3F"/>
    <w:rsid w:val="00C853FD"/>
    <w:rsid w:val="00C87524"/>
    <w:rsid w:val="00CB15CF"/>
    <w:rsid w:val="00CB4D2C"/>
    <w:rsid w:val="00CE4421"/>
    <w:rsid w:val="00D10294"/>
    <w:rsid w:val="00D940F7"/>
    <w:rsid w:val="00DA093F"/>
    <w:rsid w:val="00DE2719"/>
    <w:rsid w:val="00E12719"/>
    <w:rsid w:val="00E311E8"/>
    <w:rsid w:val="00E55454"/>
    <w:rsid w:val="00E703D9"/>
    <w:rsid w:val="00E72FFC"/>
    <w:rsid w:val="00E80816"/>
    <w:rsid w:val="00EF3A0F"/>
    <w:rsid w:val="00F27CB7"/>
    <w:rsid w:val="00F31AC8"/>
    <w:rsid w:val="00F476C8"/>
    <w:rsid w:val="00F769F6"/>
    <w:rsid w:val="00F81971"/>
    <w:rsid w:val="00FA4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2BE864-07B1-47D8-8A04-4AD65C8D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563"/>
    <w:pPr>
      <w:widowControl w:val="0"/>
      <w:jc w:val="both"/>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12563"/>
    <w:pPr>
      <w:jc w:val="left"/>
    </w:pPr>
    <w:rPr>
      <w:rFonts w:ascii="細明體" w:eastAsia="細明體" w:hAnsi="Courier New"/>
      <w:szCs w:val="20"/>
    </w:rPr>
  </w:style>
  <w:style w:type="character" w:customStyle="1" w:styleId="a4">
    <w:name w:val="純文字 字元"/>
    <w:basedOn w:val="a0"/>
    <w:link w:val="a3"/>
    <w:semiHidden/>
    <w:rsid w:val="00C12563"/>
    <w:rPr>
      <w:rFonts w:ascii="細明體" w:eastAsia="細明體" w:hAnsi="Courier New" w:cs="Times New Roman"/>
      <w:szCs w:val="20"/>
    </w:rPr>
  </w:style>
  <w:style w:type="paragraph" w:styleId="a5">
    <w:name w:val="header"/>
    <w:basedOn w:val="a"/>
    <w:link w:val="a6"/>
    <w:uiPriority w:val="99"/>
    <w:unhideWhenUsed/>
    <w:rsid w:val="008D6A10"/>
    <w:pPr>
      <w:tabs>
        <w:tab w:val="center" w:pos="4153"/>
        <w:tab w:val="right" w:pos="8306"/>
      </w:tabs>
      <w:snapToGrid w:val="0"/>
    </w:pPr>
    <w:rPr>
      <w:sz w:val="20"/>
      <w:szCs w:val="20"/>
    </w:rPr>
  </w:style>
  <w:style w:type="character" w:customStyle="1" w:styleId="a6">
    <w:name w:val="頁首 字元"/>
    <w:basedOn w:val="a0"/>
    <w:link w:val="a5"/>
    <w:uiPriority w:val="99"/>
    <w:rsid w:val="008D6A10"/>
    <w:rPr>
      <w:rFonts w:ascii="Times New Roman" w:eastAsia="新細明體" w:hAnsi="Times New Roman" w:cs="Times New Roman"/>
      <w:sz w:val="20"/>
      <w:szCs w:val="20"/>
    </w:rPr>
  </w:style>
  <w:style w:type="paragraph" w:styleId="a7">
    <w:name w:val="footer"/>
    <w:basedOn w:val="a"/>
    <w:link w:val="a8"/>
    <w:uiPriority w:val="99"/>
    <w:unhideWhenUsed/>
    <w:rsid w:val="008D6A10"/>
    <w:pPr>
      <w:tabs>
        <w:tab w:val="center" w:pos="4153"/>
        <w:tab w:val="right" w:pos="8306"/>
      </w:tabs>
      <w:snapToGrid w:val="0"/>
    </w:pPr>
    <w:rPr>
      <w:sz w:val="20"/>
      <w:szCs w:val="20"/>
    </w:rPr>
  </w:style>
  <w:style w:type="character" w:customStyle="1" w:styleId="a8">
    <w:name w:val="頁尾 字元"/>
    <w:basedOn w:val="a0"/>
    <w:link w:val="a7"/>
    <w:uiPriority w:val="99"/>
    <w:rsid w:val="008D6A10"/>
    <w:rPr>
      <w:rFonts w:ascii="Times New Roman" w:eastAsia="新細明體" w:hAnsi="Times New Roman" w:cs="Times New Roman"/>
      <w:sz w:val="20"/>
      <w:szCs w:val="20"/>
    </w:rPr>
  </w:style>
  <w:style w:type="character" w:customStyle="1" w:styleId="HTMLMarkup">
    <w:name w:val="HTML Markup"/>
    <w:rsid w:val="008D6A10"/>
    <w:rPr>
      <w:vanish/>
      <w:color w:val="FF0000"/>
    </w:rPr>
  </w:style>
  <w:style w:type="paragraph" w:styleId="a9">
    <w:name w:val="Body Text Indent"/>
    <w:basedOn w:val="a"/>
    <w:link w:val="aa"/>
    <w:rsid w:val="007A58F4"/>
    <w:pPr>
      <w:adjustRightInd w:val="0"/>
      <w:spacing w:line="360" w:lineRule="atLeast"/>
      <w:ind w:left="1928" w:hanging="1928"/>
      <w:jc w:val="left"/>
      <w:textDirection w:val="lrTbV"/>
      <w:textAlignment w:val="baseline"/>
    </w:pPr>
    <w:rPr>
      <w:rFonts w:ascii="華康中楷體" w:eastAsia="華康中楷體"/>
      <w:kern w:val="0"/>
      <w:sz w:val="32"/>
      <w:szCs w:val="20"/>
    </w:rPr>
  </w:style>
  <w:style w:type="character" w:customStyle="1" w:styleId="aa">
    <w:name w:val="本文縮排 字元"/>
    <w:basedOn w:val="a0"/>
    <w:link w:val="a9"/>
    <w:rsid w:val="007A58F4"/>
    <w:rPr>
      <w:rFonts w:ascii="華康中楷體" w:eastAsia="華康中楷體" w:hAnsi="Times New Roman" w:cs="Times New Roman"/>
      <w:kern w:val="0"/>
      <w:sz w:val="32"/>
      <w:szCs w:val="20"/>
    </w:rPr>
  </w:style>
  <w:style w:type="paragraph" w:styleId="ab">
    <w:name w:val="Balloon Text"/>
    <w:basedOn w:val="a"/>
    <w:link w:val="ac"/>
    <w:uiPriority w:val="99"/>
    <w:semiHidden/>
    <w:unhideWhenUsed/>
    <w:rsid w:val="00BD075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D0752"/>
    <w:rPr>
      <w:rFonts w:asciiTheme="majorHAnsi" w:eastAsiaTheme="majorEastAsia" w:hAnsiTheme="majorHAnsi" w:cstheme="majorBidi"/>
      <w:sz w:val="18"/>
      <w:szCs w:val="18"/>
    </w:rPr>
  </w:style>
  <w:style w:type="paragraph" w:styleId="ad">
    <w:name w:val="List Paragraph"/>
    <w:basedOn w:val="a"/>
    <w:uiPriority w:val="34"/>
    <w:qFormat/>
    <w:rsid w:val="008803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李倖君</dc:creator>
  <cp:lastModifiedBy>admin</cp:lastModifiedBy>
  <cp:revision>2</cp:revision>
  <cp:lastPrinted>2019-09-21T08:09:00Z</cp:lastPrinted>
  <dcterms:created xsi:type="dcterms:W3CDTF">2020-06-08T04:26:00Z</dcterms:created>
  <dcterms:modified xsi:type="dcterms:W3CDTF">2020-06-08T04:26:00Z</dcterms:modified>
</cp:coreProperties>
</file>