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432" w:rsidRPr="002B4F7A" w:rsidRDefault="00CC0495" w:rsidP="00A84B75">
      <w:pPr>
        <w:jc w:val="center"/>
        <w:rPr>
          <w:rFonts w:ascii="Times New Roman" w:eastAsia="標楷體" w:hAnsi="Times New Roman"/>
          <w:b/>
          <w:sz w:val="28"/>
        </w:rPr>
      </w:pPr>
      <w:bookmarkStart w:id="0" w:name="_GoBack"/>
      <w:bookmarkEnd w:id="0"/>
      <w:r w:rsidRPr="002B4F7A">
        <w:rPr>
          <w:rFonts w:ascii="Times New Roman" w:eastAsia="標楷體" w:hAnsi="Times New Roman" w:hint="eastAsia"/>
          <w:b/>
          <w:sz w:val="28"/>
        </w:rPr>
        <w:t>110</w:t>
      </w:r>
      <w:r w:rsidR="00810432" w:rsidRPr="002B4F7A">
        <w:rPr>
          <w:rFonts w:ascii="Times New Roman" w:eastAsia="標楷體" w:hAnsi="Times New Roman" w:hint="eastAsia"/>
          <w:b/>
          <w:sz w:val="28"/>
        </w:rPr>
        <w:t>年「向下紮根、向上提升─視障中小學生資訊教育計畫」</w:t>
      </w:r>
    </w:p>
    <w:p w:rsidR="00810432" w:rsidRPr="002B4F7A" w:rsidRDefault="00810432" w:rsidP="002752E9">
      <w:pPr>
        <w:ind w:firstLineChars="200" w:firstLine="480"/>
        <w:jc w:val="both"/>
        <w:rPr>
          <w:rFonts w:ascii="Times New Roman" w:eastAsia="標楷體" w:hAnsi="Times New Roman"/>
        </w:rPr>
      </w:pPr>
      <w:r w:rsidRPr="002B4F7A">
        <w:rPr>
          <w:rFonts w:ascii="Times New Roman" w:eastAsia="標楷體" w:hAnsi="Times New Roman" w:hint="eastAsia"/>
        </w:rPr>
        <w:t>本計畫依「教育部國民及學前教育署獎助民間辦理高級中等以下教育階段特殊教育活動要點」辦理。</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執行單位：</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主辦單位：社團法人台灣數位有聲書推展學會。</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指導單位：教育部國民及學前教育署。</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服務對象：全國就讀於</w:t>
      </w:r>
      <w:r w:rsidRPr="002B4F7A">
        <w:rPr>
          <w:rFonts w:ascii="Times New Roman" w:eastAsia="標楷體" w:hAnsi="Times New Roman" w:hint="eastAsia"/>
        </w:rPr>
        <w:t>1~12</w:t>
      </w:r>
      <w:r w:rsidRPr="002B4F7A">
        <w:rPr>
          <w:rFonts w:ascii="Times New Roman" w:eastAsia="標楷體" w:hAnsi="Times New Roman" w:hint="eastAsia"/>
        </w:rPr>
        <w:t>年級，領有身心障礙證明之視覺障礙學生及</w:t>
      </w:r>
      <w:r w:rsidR="00B00E28">
        <w:rPr>
          <w:rFonts w:ascii="Times New Roman" w:eastAsia="標楷體" w:hAnsi="Times New Roman" w:hint="eastAsia"/>
        </w:rPr>
        <w:t>相關視障服務</w:t>
      </w:r>
      <w:r w:rsidRPr="002B4F7A">
        <w:rPr>
          <w:rFonts w:ascii="Times New Roman" w:eastAsia="標楷體" w:hAnsi="Times New Roman" w:hint="eastAsia"/>
        </w:rPr>
        <w:t>特教老師。</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服務方式：</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團體教學：</w:t>
      </w:r>
      <w:r w:rsidR="005E6F9C" w:rsidRPr="002B4F7A">
        <w:rPr>
          <w:rFonts w:ascii="Times New Roman" w:eastAsia="標楷體" w:hAnsi="Times New Roman" w:hint="eastAsia"/>
        </w:rPr>
        <w:t>辦理</w:t>
      </w:r>
      <w:r w:rsidR="005E6F9C" w:rsidRPr="002B4F7A">
        <w:rPr>
          <w:rFonts w:ascii="Times New Roman" w:eastAsia="標楷體" w:hAnsi="Times New Roman" w:hint="eastAsia"/>
        </w:rPr>
        <w:t>2</w:t>
      </w:r>
      <w:r w:rsidR="005E6F9C" w:rsidRPr="002B4F7A">
        <w:rPr>
          <w:rFonts w:ascii="Times New Roman" w:eastAsia="標楷體" w:hAnsi="Times New Roman" w:hint="eastAsia"/>
        </w:rPr>
        <w:t>場團體課程，每場團體課程為</w:t>
      </w:r>
      <w:r w:rsidR="005E6F9C" w:rsidRPr="002B4F7A">
        <w:rPr>
          <w:rFonts w:ascii="Times New Roman" w:eastAsia="標楷體" w:hAnsi="Times New Roman" w:hint="eastAsia"/>
        </w:rPr>
        <w:t>6</w:t>
      </w:r>
      <w:r w:rsidR="005E6F9C" w:rsidRPr="002B4F7A">
        <w:rPr>
          <w:rFonts w:ascii="Times New Roman" w:eastAsia="標楷體" w:hAnsi="Times New Roman" w:hint="eastAsia"/>
        </w:rPr>
        <w:t>小時，每場團體課程招生名額</w:t>
      </w:r>
      <w:r w:rsidR="005E6F9C" w:rsidRPr="002B4F7A">
        <w:rPr>
          <w:rFonts w:ascii="Times New Roman" w:eastAsia="標楷體" w:hAnsi="Times New Roman" w:hint="eastAsia"/>
        </w:rPr>
        <w:t>10</w:t>
      </w:r>
      <w:r w:rsidR="005E6F9C" w:rsidRPr="002B4F7A">
        <w:rPr>
          <w:rFonts w:ascii="Times New Roman" w:eastAsia="標楷體" w:hAnsi="Times New Roman" w:hint="eastAsia"/>
        </w:rPr>
        <w:t>位。</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個別教學：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每名學習者</w:t>
      </w:r>
      <w:r w:rsidR="00B66A21">
        <w:rPr>
          <w:rFonts w:ascii="Times New Roman" w:eastAsia="標楷體" w:hAnsi="Times New Roman" w:hint="eastAsia"/>
        </w:rPr>
        <w:t>原則提供</w:t>
      </w:r>
      <w:r w:rsidRPr="002B4F7A">
        <w:rPr>
          <w:rFonts w:ascii="Times New Roman" w:eastAsia="標楷體" w:hAnsi="Times New Roman" w:hint="eastAsia"/>
        </w:rPr>
        <w:t>16</w:t>
      </w:r>
      <w:r w:rsidRPr="002B4F7A">
        <w:rPr>
          <w:rFonts w:ascii="Times New Roman" w:eastAsia="標楷體" w:hAnsi="Times New Roman" w:hint="eastAsia"/>
        </w:rPr>
        <w:t>小時</w:t>
      </w:r>
      <w:r w:rsidR="00B66A21">
        <w:rPr>
          <w:rFonts w:ascii="Times New Roman" w:eastAsia="標楷體" w:hAnsi="Times New Roman" w:hint="eastAsia"/>
        </w:rPr>
        <w:t>課程</w:t>
      </w:r>
      <w:r w:rsidRPr="002B4F7A">
        <w:rPr>
          <w:rFonts w:ascii="Times New Roman" w:eastAsia="標楷體" w:hAnsi="Times New Roman" w:hint="eastAsia"/>
        </w:rPr>
        <w:t>，</w:t>
      </w:r>
      <w:r w:rsidR="00B66A21">
        <w:rPr>
          <w:rFonts w:ascii="Times New Roman" w:eastAsia="標楷體" w:hAnsi="Times New Roman" w:hint="eastAsia"/>
        </w:rPr>
        <w:t>可</w:t>
      </w:r>
      <w:r w:rsidRPr="002B4F7A">
        <w:rPr>
          <w:rFonts w:ascii="Times New Roman" w:eastAsia="標楷體" w:hAnsi="Times New Roman" w:hint="eastAsia"/>
        </w:rPr>
        <w:t>視學習情況調整。</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由</w:t>
      </w:r>
      <w:r w:rsidR="00B66A21">
        <w:rPr>
          <w:rFonts w:ascii="Times New Roman" w:eastAsia="標楷體" w:hAnsi="Times New Roman" w:hint="eastAsia"/>
        </w:rPr>
        <w:t>本會</w:t>
      </w:r>
      <w:r w:rsidRPr="002B4F7A">
        <w:rPr>
          <w:rFonts w:ascii="Times New Roman" w:eastAsia="標楷體" w:hAnsi="Times New Roman" w:hint="eastAsia"/>
        </w:rPr>
        <w:t>社工依申請者居住遠近、行動能力及電腦操作熟悉度進行</w:t>
      </w:r>
      <w:r w:rsidR="00B66A21">
        <w:rPr>
          <w:rFonts w:ascii="Times New Roman" w:eastAsia="標楷體" w:hAnsi="Times New Roman" w:hint="eastAsia"/>
        </w:rPr>
        <w:t>評估</w:t>
      </w:r>
      <w:r w:rsidRPr="002B4F7A">
        <w:rPr>
          <w:rFonts w:ascii="Times New Roman" w:eastAsia="標楷體" w:hAnsi="Times New Roman" w:hint="eastAsia"/>
        </w:rPr>
        <w:t>，安排至本會或採遠距教學。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寒暑假期間於本會上班時間，學期間可於週末</w:t>
      </w:r>
      <w:r w:rsidR="00B66A21">
        <w:rPr>
          <w:rFonts w:ascii="Times New Roman" w:eastAsia="標楷體" w:hAnsi="Times New Roman" w:hint="eastAsia"/>
        </w:rPr>
        <w:t>或依學生</w:t>
      </w:r>
      <w:r w:rsidR="00B66A21">
        <w:rPr>
          <w:rFonts w:ascii="Times New Roman" w:eastAsia="標楷體" w:hAnsi="Times New Roman" w:hint="eastAsia"/>
        </w:rPr>
        <w:t>/</w:t>
      </w:r>
      <w:r w:rsidR="00B66A21">
        <w:rPr>
          <w:rFonts w:ascii="Times New Roman" w:eastAsia="標楷體" w:hAnsi="Times New Roman" w:hint="eastAsia"/>
        </w:rPr>
        <w:t>學校需求，</w:t>
      </w:r>
      <w:r w:rsidRPr="002B4F7A">
        <w:rPr>
          <w:rFonts w:ascii="Times New Roman" w:eastAsia="標楷體" w:hAnsi="Times New Roman" w:hint="eastAsia"/>
        </w:rPr>
        <w:t>提供</w:t>
      </w:r>
      <w:r w:rsidR="00B66A21">
        <w:rPr>
          <w:rFonts w:ascii="Times New Roman" w:eastAsia="標楷體" w:hAnsi="Times New Roman" w:hint="eastAsia"/>
        </w:rPr>
        <w:t>平日</w:t>
      </w:r>
      <w:r w:rsidRPr="002B4F7A">
        <w:rPr>
          <w:rFonts w:ascii="Times New Roman" w:eastAsia="標楷體" w:hAnsi="Times New Roman" w:hint="eastAsia"/>
        </w:rPr>
        <w:t>教學服務。</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師資培育：</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於暑假期間辦理</w:t>
      </w:r>
      <w:r w:rsidRPr="002B4F7A">
        <w:rPr>
          <w:rFonts w:ascii="Times New Roman" w:eastAsia="標楷體" w:hAnsi="Times New Roman" w:hint="eastAsia"/>
        </w:rPr>
        <w:t>1</w:t>
      </w:r>
      <w:r w:rsidRPr="002B4F7A">
        <w:rPr>
          <w:rFonts w:ascii="Times New Roman" w:eastAsia="標楷體" w:hAnsi="Times New Roman" w:hint="eastAsia"/>
        </w:rPr>
        <w:t>場師資培育課程。</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課程共計兩天，每天</w:t>
      </w:r>
      <w:r w:rsidRPr="002B4F7A">
        <w:rPr>
          <w:rFonts w:ascii="Times New Roman" w:eastAsia="標楷體" w:hAnsi="Times New Roman" w:hint="eastAsia"/>
        </w:rPr>
        <w:t>6</w:t>
      </w:r>
      <w:r w:rsidRPr="002B4F7A">
        <w:rPr>
          <w:rFonts w:ascii="Times New Roman" w:eastAsia="標楷體" w:hAnsi="Times New Roman" w:hint="eastAsia"/>
        </w:rPr>
        <w:t>小時，合計</w:t>
      </w:r>
      <w:r w:rsidRPr="002B4F7A">
        <w:rPr>
          <w:rFonts w:ascii="Times New Roman" w:eastAsia="標楷體" w:hAnsi="Times New Roman" w:hint="eastAsia"/>
        </w:rPr>
        <w:t>12</w:t>
      </w:r>
      <w:r w:rsidRPr="002B4F7A">
        <w:rPr>
          <w:rFonts w:ascii="Times New Roman" w:eastAsia="標楷體" w:hAnsi="Times New Roman" w:hint="eastAsia"/>
        </w:rPr>
        <w:t>小時。</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預計招生</w:t>
      </w:r>
      <w:r w:rsidR="009E5F3D">
        <w:rPr>
          <w:rFonts w:ascii="Times New Roman" w:eastAsia="標楷體" w:hAnsi="Times New Roman" w:hint="eastAsia"/>
        </w:rPr>
        <w:t>相關視障服務</w:t>
      </w:r>
      <w:r w:rsidR="009E5F3D" w:rsidRPr="002B4F7A">
        <w:rPr>
          <w:rFonts w:ascii="Times New Roman" w:eastAsia="標楷體" w:hAnsi="Times New Roman" w:hint="eastAsia"/>
        </w:rPr>
        <w:t>特教老師</w:t>
      </w:r>
      <w:r w:rsidR="009E5F3D">
        <w:rPr>
          <w:rFonts w:ascii="Times New Roman" w:eastAsia="標楷體" w:hAnsi="Times New Roman" w:hint="eastAsia"/>
        </w:rPr>
        <w:t>，</w:t>
      </w:r>
      <w:r w:rsidRPr="002B4F7A">
        <w:rPr>
          <w:rFonts w:ascii="Times New Roman" w:eastAsia="標楷體" w:hAnsi="Times New Roman" w:hint="eastAsia"/>
        </w:rPr>
        <w:t>名額</w:t>
      </w:r>
      <w:r w:rsidRPr="002B4F7A">
        <w:rPr>
          <w:rFonts w:ascii="Times New Roman" w:eastAsia="標楷體" w:hAnsi="Times New Roman" w:hint="eastAsia"/>
        </w:rPr>
        <w:t>10</w:t>
      </w:r>
      <w:r w:rsidRPr="002B4F7A">
        <w:rPr>
          <w:rFonts w:ascii="Times New Roman" w:eastAsia="標楷體" w:hAnsi="Times New Roman" w:hint="eastAsia"/>
        </w:rPr>
        <w:t>位。</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完訓後提供上課時數證明。</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視障資訊比賽：</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競賽項目：資訊搜尋及中文聽打。</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參賽分組：資訊搜尋及中文聽打參賽者須為領有身心障礙證明的視障者，區分為國小組（</w:t>
      </w:r>
      <w:r w:rsidRPr="002B4F7A">
        <w:rPr>
          <w:rFonts w:ascii="Times New Roman" w:eastAsia="標楷體" w:hAnsi="Times New Roman" w:hint="eastAsia"/>
        </w:rPr>
        <w:t>1-6</w:t>
      </w:r>
      <w:r w:rsidRPr="002B4F7A">
        <w:rPr>
          <w:rFonts w:ascii="Times New Roman" w:eastAsia="標楷體" w:hAnsi="Times New Roman" w:hint="eastAsia"/>
        </w:rPr>
        <w:t>年級）</w:t>
      </w:r>
      <w:r w:rsidR="00910693" w:rsidRPr="002B4F7A">
        <w:rPr>
          <w:rFonts w:ascii="Times New Roman" w:eastAsia="標楷體" w:hAnsi="Times New Roman" w:hint="eastAsia"/>
        </w:rPr>
        <w:t>及</w:t>
      </w:r>
      <w:r w:rsidRPr="002B4F7A">
        <w:rPr>
          <w:rFonts w:ascii="Times New Roman" w:eastAsia="標楷體" w:hAnsi="Times New Roman" w:hint="eastAsia"/>
        </w:rPr>
        <w:t>中學組（</w:t>
      </w:r>
      <w:r w:rsidRPr="002B4F7A">
        <w:rPr>
          <w:rFonts w:ascii="Times New Roman" w:eastAsia="標楷體" w:hAnsi="Times New Roman" w:hint="eastAsia"/>
        </w:rPr>
        <w:t>7-12</w:t>
      </w:r>
      <w:r w:rsidRPr="002B4F7A">
        <w:rPr>
          <w:rFonts w:ascii="Times New Roman" w:eastAsia="標楷體" w:hAnsi="Times New Roman" w:hint="eastAsia"/>
        </w:rPr>
        <w:t>年級），每組以</w:t>
      </w:r>
      <w:r w:rsidRPr="002B4F7A">
        <w:rPr>
          <w:rFonts w:ascii="Times New Roman" w:eastAsia="標楷體" w:hAnsi="Times New Roman" w:hint="eastAsia"/>
        </w:rPr>
        <w:t>20</w:t>
      </w:r>
      <w:r w:rsidRPr="002B4F7A">
        <w:rPr>
          <w:rFonts w:ascii="Times New Roman" w:eastAsia="標楷體" w:hAnsi="Times New Roman" w:hint="eastAsia"/>
        </w:rPr>
        <w:t>人為限。</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競賽時間：預訂</w:t>
      </w:r>
      <w:r w:rsidRPr="002B4F7A">
        <w:rPr>
          <w:rFonts w:ascii="Times New Roman" w:eastAsia="標楷體" w:hAnsi="Times New Roman" w:hint="eastAsia"/>
        </w:rPr>
        <w:t>110</w:t>
      </w:r>
      <w:r w:rsidRPr="002B4F7A">
        <w:rPr>
          <w:rFonts w:ascii="Times New Roman" w:eastAsia="標楷體" w:hAnsi="Times New Roman" w:hint="eastAsia"/>
        </w:rPr>
        <w:t>年</w:t>
      </w:r>
      <w:r w:rsidRPr="002B4F7A">
        <w:rPr>
          <w:rFonts w:ascii="Times New Roman" w:eastAsia="標楷體" w:hAnsi="Times New Roman" w:hint="eastAsia"/>
        </w:rPr>
        <w:t>11</w:t>
      </w:r>
      <w:r w:rsidRPr="002B4F7A">
        <w:rPr>
          <w:rFonts w:ascii="Times New Roman" w:eastAsia="標楷體" w:hAnsi="Times New Roman" w:hint="eastAsia"/>
        </w:rPr>
        <w:t>月。</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競賽地點：參考當年度申請服務個案縣市分布，選擇適合縣市辦理。</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競賽成績：各組優勝者頒發獎金及獎狀，以茲鼓勵。</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服務內容：</w:t>
      </w:r>
      <w:r w:rsidRPr="002B4F7A">
        <w:rPr>
          <w:rFonts w:ascii="Times New Roman" w:eastAsia="標楷體" w:hAnsi="Times New Roman" w:hint="eastAsia"/>
        </w:rPr>
        <w:t xml:space="preserve"> </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團體教學講授主題：</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如何運用</w:t>
      </w:r>
      <w:r w:rsidRPr="002B4F7A">
        <w:rPr>
          <w:rFonts w:ascii="Times New Roman" w:eastAsia="標楷體" w:hAnsi="Times New Roman" w:hint="eastAsia"/>
        </w:rPr>
        <w:t>NVDA</w:t>
      </w:r>
      <w:r w:rsidRPr="002B4F7A">
        <w:rPr>
          <w:rFonts w:ascii="Times New Roman" w:eastAsia="標楷體" w:hAnsi="Times New Roman" w:hint="eastAsia"/>
        </w:rPr>
        <w:t>使用瀏覽器上網查找、蒐集並整理資料。</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如何使用</w:t>
      </w:r>
      <w:r w:rsidRPr="002B4F7A">
        <w:rPr>
          <w:rFonts w:ascii="Times New Roman" w:eastAsia="標楷體" w:hAnsi="Times New Roman" w:hint="eastAsia"/>
        </w:rPr>
        <w:t>VIP</w:t>
      </w:r>
      <w:r w:rsidRPr="002B4F7A">
        <w:rPr>
          <w:rFonts w:ascii="Times New Roman" w:eastAsia="標楷體" w:hAnsi="Times New Roman" w:hint="eastAsia"/>
        </w:rPr>
        <w:t>視障數位學習平台，增加學習效率。</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個別教學內容：</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Win 10</w:t>
      </w:r>
      <w:r w:rsidRPr="002B4F7A">
        <w:rPr>
          <w:rFonts w:ascii="Times New Roman" w:eastAsia="標楷體" w:hAnsi="Times New Roman" w:hint="eastAsia"/>
        </w:rPr>
        <w:t>作業系統。</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lastRenderedPageBreak/>
        <w:t>網頁瀏覽及資料蒐集。</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嘸蝦米輸入法。</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r w:rsidR="00910693" w:rsidRPr="002B4F7A">
        <w:rPr>
          <w:rFonts w:ascii="Times New Roman" w:eastAsia="標楷體" w:hAnsi="Times New Roman" w:hint="eastAsia"/>
        </w:rPr>
        <w:t>運用</w:t>
      </w:r>
      <w:r w:rsidRPr="002B4F7A">
        <w:rPr>
          <w:rFonts w:ascii="Times New Roman" w:eastAsia="標楷體" w:hAnsi="Times New Roman" w:hint="eastAsia"/>
        </w:rPr>
        <w:t>。</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師資培育講授主題：</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螢幕報讀軟體基礎教學</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視障數位學習平台使用</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執行地點：本會</w:t>
      </w:r>
      <w:r w:rsidRPr="002B4F7A">
        <w:rPr>
          <w:rFonts w:ascii="Times New Roman" w:eastAsia="標楷體" w:hAnsi="Times New Roman" w:hint="eastAsia"/>
        </w:rPr>
        <w:t>(</w:t>
      </w:r>
      <w:r w:rsidRPr="002B4F7A">
        <w:rPr>
          <w:rFonts w:ascii="Times New Roman" w:eastAsia="標楷體" w:hAnsi="Times New Roman" w:hint="eastAsia"/>
        </w:rPr>
        <w:t>台北市萬華區康定路</w:t>
      </w:r>
      <w:r w:rsidRPr="002B4F7A">
        <w:rPr>
          <w:rFonts w:ascii="Times New Roman" w:eastAsia="標楷體" w:hAnsi="Times New Roman" w:hint="eastAsia"/>
        </w:rPr>
        <w:t>64</w:t>
      </w:r>
      <w:r w:rsidRPr="002B4F7A">
        <w:rPr>
          <w:rFonts w:ascii="Times New Roman" w:eastAsia="標楷體" w:hAnsi="Times New Roman" w:hint="eastAsia"/>
        </w:rPr>
        <w:t>號</w:t>
      </w:r>
      <w:r w:rsidRPr="002B4F7A">
        <w:rPr>
          <w:rFonts w:ascii="Times New Roman" w:eastAsia="標楷體" w:hAnsi="Times New Roman" w:hint="eastAsia"/>
        </w:rPr>
        <w:t>5</w:t>
      </w:r>
      <w:r w:rsidRPr="002B4F7A">
        <w:rPr>
          <w:rFonts w:ascii="Times New Roman" w:eastAsia="標楷體" w:hAnsi="Times New Roman" w:hint="eastAsia"/>
        </w:rPr>
        <w:t>樓</w:t>
      </w:r>
      <w:r w:rsidRPr="002B4F7A">
        <w:rPr>
          <w:rFonts w:ascii="Times New Roman" w:eastAsia="標楷體" w:hAnsi="Times New Roman" w:hint="eastAsia"/>
        </w:rPr>
        <w:t>)</w:t>
      </w:r>
      <w:r w:rsidRPr="002B4F7A">
        <w:rPr>
          <w:rFonts w:ascii="Times New Roman" w:eastAsia="標楷體" w:hAnsi="Times New Roman" w:hint="eastAsia"/>
        </w:rPr>
        <w:t>及各縣市。</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核驗機制：</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學習者接受服務前及服務後均需填具問卷，並由講師利用</w:t>
      </w:r>
      <w:r w:rsidRPr="002B4F7A">
        <w:rPr>
          <w:rFonts w:ascii="Times New Roman" w:eastAsia="標楷體" w:hAnsi="Times New Roman" w:hint="eastAsia"/>
        </w:rPr>
        <w:t xml:space="preserve">VIP </w:t>
      </w:r>
      <w:r w:rsidRPr="002B4F7A">
        <w:rPr>
          <w:rFonts w:ascii="Times New Roman" w:eastAsia="標楷體" w:hAnsi="Times New Roman" w:hint="eastAsia"/>
        </w:rPr>
        <w:t>視障數位學習平台評量其學習成效。</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學習者接受服務前／服務後均需測驗聽打能力，以核驗打字能力提升程度。</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學習者接受服務後，需能獨力完成註冊本會</w:t>
      </w:r>
      <w:r w:rsidRPr="002B4F7A">
        <w:rPr>
          <w:rFonts w:ascii="Times New Roman" w:eastAsia="標楷體" w:hAnsi="Times New Roman" w:hint="eastAsia"/>
        </w:rPr>
        <w:t>DAISY</w:t>
      </w:r>
      <w:r w:rsidRPr="002B4F7A">
        <w:rPr>
          <w:rFonts w:ascii="Times New Roman" w:eastAsia="標楷體" w:hAnsi="Times New Roman" w:hint="eastAsia"/>
        </w:rPr>
        <w:t>圖書館，並下載</w:t>
      </w:r>
      <w:r w:rsidRPr="002B4F7A">
        <w:rPr>
          <w:rFonts w:ascii="Times New Roman" w:eastAsia="標楷體" w:hAnsi="Times New Roman" w:hint="eastAsia"/>
        </w:rPr>
        <w:t>3</w:t>
      </w:r>
      <w:r w:rsidRPr="002B4F7A">
        <w:rPr>
          <w:rFonts w:ascii="Times New Roman" w:eastAsia="標楷體" w:hAnsi="Times New Roman" w:hint="eastAsia"/>
        </w:rPr>
        <w:t>本有聲書，包括：「中學生成語典」、「</w:t>
      </w:r>
      <w:r w:rsidRPr="002B4F7A">
        <w:rPr>
          <w:rFonts w:ascii="Times New Roman" w:eastAsia="標楷體" w:hAnsi="Times New Roman" w:hint="eastAsia"/>
        </w:rPr>
        <w:t>1,000</w:t>
      </w:r>
      <w:r w:rsidRPr="002B4F7A">
        <w:rPr>
          <w:rFonts w:ascii="Times New Roman" w:eastAsia="標楷體" w:hAnsi="Times New Roman" w:hint="eastAsia"/>
        </w:rPr>
        <w:t>個必備的英文單字」及「嘸蝦米輸入法學習手冊</w:t>
      </w:r>
      <w:r w:rsidRPr="002B4F7A">
        <w:rPr>
          <w:rFonts w:ascii="Times New Roman" w:eastAsia="標楷體" w:hAnsi="Times New Roman" w:hint="eastAsia"/>
        </w:rPr>
        <w:t>DAISY</w:t>
      </w:r>
      <w:r w:rsidRPr="002B4F7A">
        <w:rPr>
          <w:rFonts w:ascii="Times New Roman" w:eastAsia="標楷體" w:hAnsi="Times New Roman" w:hint="eastAsia"/>
        </w:rPr>
        <w:t>有聲書」等</w:t>
      </w:r>
      <w:r w:rsidRPr="002B4F7A">
        <w:rPr>
          <w:rFonts w:ascii="Times New Roman" w:eastAsia="標楷體" w:hAnsi="Times New Roman" w:hint="eastAsia"/>
        </w:rPr>
        <w:t>3</w:t>
      </w:r>
      <w:r w:rsidRPr="002B4F7A">
        <w:rPr>
          <w:rFonts w:ascii="Times New Roman" w:eastAsia="標楷體" w:hAnsi="Times New Roman" w:hint="eastAsia"/>
        </w:rPr>
        <w:t>套，以協助該等學習相關課程。</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激勵機制：</w:t>
      </w:r>
    </w:p>
    <w:p w:rsidR="00F42048"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學習表現成績優異者，併視障資訊比賽頒獎典禮頒發獎狀，公開表揚。</w:t>
      </w:r>
    </w:p>
    <w:p w:rsidR="00810432"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申請本計畫的學員經講師評估學習成效，可免費借用本會博朗聽書機</w:t>
      </w:r>
      <w:r w:rsidRPr="002B4F7A">
        <w:rPr>
          <w:rFonts w:ascii="Times New Roman" w:eastAsia="標楷體" w:hAnsi="Times New Roman" w:hint="eastAsia"/>
        </w:rPr>
        <w:t>E10</w:t>
      </w:r>
      <w:r w:rsidRPr="002B4F7A">
        <w:rPr>
          <w:rFonts w:ascii="Times New Roman" w:eastAsia="標楷體" w:hAnsi="Times New Roman" w:hint="eastAsia"/>
        </w:rPr>
        <w:t>乙台，期限乙年，期滿歸還。</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報名方式：</w:t>
      </w:r>
      <w:r w:rsidR="00161644" w:rsidRPr="002B4F7A">
        <w:rPr>
          <w:rFonts w:ascii="Times New Roman" w:eastAsia="標楷體" w:hAnsi="Times New Roman" w:hint="eastAsia"/>
        </w:rPr>
        <w:t>請洽</w:t>
      </w:r>
      <w:r w:rsidR="00161644" w:rsidRPr="002B4F7A">
        <w:rPr>
          <w:rFonts w:ascii="Times New Roman" w:eastAsia="標楷體" w:hAnsi="Times New Roman" w:hint="eastAsia"/>
        </w:rPr>
        <w:t>02-2389-4915</w:t>
      </w:r>
      <w:r w:rsidR="00161644" w:rsidRPr="002B4F7A">
        <w:rPr>
          <w:rFonts w:ascii="Times New Roman" w:eastAsia="標楷體" w:hAnsi="Times New Roman" w:hint="eastAsia"/>
        </w:rPr>
        <w:t>分機</w:t>
      </w:r>
      <w:r w:rsidR="00161644" w:rsidRPr="002B4F7A">
        <w:rPr>
          <w:rFonts w:ascii="Times New Roman" w:eastAsia="標楷體" w:hAnsi="Times New Roman" w:hint="eastAsia"/>
        </w:rPr>
        <w:t xml:space="preserve">16 </w:t>
      </w:r>
      <w:r w:rsidR="00161644" w:rsidRPr="002B4F7A">
        <w:rPr>
          <w:rFonts w:ascii="Times New Roman" w:eastAsia="標楷體" w:hAnsi="Times New Roman" w:hint="eastAsia"/>
        </w:rPr>
        <w:t>羅社工，</w:t>
      </w:r>
      <w:r w:rsidR="00161644" w:rsidRPr="002B4F7A">
        <w:rPr>
          <w:rFonts w:ascii="Times New Roman" w:eastAsia="標楷體" w:hAnsi="Times New Roman" w:hint="eastAsia"/>
        </w:rPr>
        <w:t>daisy005@tdtb.org</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相關連結：</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有聲書學會網站：</w:t>
      </w:r>
      <w:r w:rsidRPr="002B4F7A">
        <w:rPr>
          <w:rFonts w:ascii="Times New Roman" w:eastAsia="標楷體" w:hAnsi="Times New Roman"/>
        </w:rPr>
        <w:t>http://www.tdtb.org/</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hyperlink r:id="rId8" w:history="1">
        <w:r w:rsidRPr="002B4F7A">
          <w:rPr>
            <w:rFonts w:ascii="Times New Roman" w:eastAsia="標楷體" w:hAnsi="Times New Roman"/>
          </w:rPr>
          <w:t>http://vipel.colife.org.tw/</w:t>
        </w:r>
      </w:hyperlink>
    </w:p>
    <w:sectPr w:rsidR="00810432" w:rsidRPr="002B4F7A">
      <w:headerReference w:type="even" r:id="rId9"/>
      <w:headerReference w:type="default" r:id="rId10"/>
      <w:head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58" w:rsidRDefault="00B47758" w:rsidP="00810432">
      <w:r>
        <w:separator/>
      </w:r>
    </w:p>
  </w:endnote>
  <w:endnote w:type="continuationSeparator" w:id="0">
    <w:p w:rsidR="00B47758" w:rsidRDefault="00B47758" w:rsidP="0081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58" w:rsidRDefault="00B47758" w:rsidP="00810432">
      <w:r>
        <w:separator/>
      </w:r>
    </w:p>
  </w:footnote>
  <w:footnote w:type="continuationSeparator" w:id="0">
    <w:p w:rsidR="00B47758" w:rsidRDefault="00B47758" w:rsidP="0081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32" w:rsidRDefault="00B4775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8" o:spid="_x0000_s2050" type="#_x0000_t75" style="position:absolute;margin-left:0;margin-top:0;width:415.2pt;height:415.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32" w:rsidRDefault="00B4775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9" o:spid="_x0000_s2051" type="#_x0000_t75" style="position:absolute;margin-left:0;margin-top:0;width:415.2pt;height:415.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32" w:rsidRDefault="00B4775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7" o:spid="_x0000_s2049" type="#_x0000_t75" style="position:absolute;margin-left:0;margin-top:0;width:415.2pt;height:415.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077F"/>
    <w:multiLevelType w:val="hybridMultilevel"/>
    <w:tmpl w:val="FD16CB54"/>
    <w:lvl w:ilvl="0" w:tplc="5086933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47645A"/>
    <w:multiLevelType w:val="hybridMultilevel"/>
    <w:tmpl w:val="D19A9BE4"/>
    <w:lvl w:ilvl="0" w:tplc="DEFAB14A">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D502AC"/>
    <w:multiLevelType w:val="hybridMultilevel"/>
    <w:tmpl w:val="83FE1B14"/>
    <w:lvl w:ilvl="0" w:tplc="6EA4026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AC052B"/>
    <w:multiLevelType w:val="hybridMultilevel"/>
    <w:tmpl w:val="02283B24"/>
    <w:lvl w:ilvl="0" w:tplc="B77C8DC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4156B5"/>
    <w:multiLevelType w:val="hybridMultilevel"/>
    <w:tmpl w:val="81D64C34"/>
    <w:lvl w:ilvl="0" w:tplc="BAB8B46E">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F4149AB"/>
    <w:multiLevelType w:val="hybridMultilevel"/>
    <w:tmpl w:val="BE2421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2D50EF7"/>
    <w:multiLevelType w:val="hybridMultilevel"/>
    <w:tmpl w:val="EC3A051A"/>
    <w:lvl w:ilvl="0" w:tplc="D0AA844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0683562"/>
    <w:multiLevelType w:val="hybridMultilevel"/>
    <w:tmpl w:val="00868EC0"/>
    <w:lvl w:ilvl="0" w:tplc="8572DE5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309303F"/>
    <w:multiLevelType w:val="hybridMultilevel"/>
    <w:tmpl w:val="3AD2DBD6"/>
    <w:lvl w:ilvl="0" w:tplc="B75AA1E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B47AFC"/>
    <w:multiLevelType w:val="hybridMultilevel"/>
    <w:tmpl w:val="61EAE4B4"/>
    <w:lvl w:ilvl="0" w:tplc="0409000F">
      <w:start w:val="1"/>
      <w:numFmt w:val="decimal"/>
      <w:lvlText w:val="%1."/>
      <w:lvlJc w:val="left"/>
      <w:pPr>
        <w:ind w:left="480" w:hanging="480"/>
      </w:pPr>
    </w:lvl>
    <w:lvl w:ilvl="1" w:tplc="F97EF1E4">
      <w:start w:val="1"/>
      <w:numFmt w:val="decimal"/>
      <w:lvlText w:val="%2."/>
      <w:lvlJc w:val="left"/>
      <w:pPr>
        <w:ind w:left="794" w:hanging="31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785ED1"/>
    <w:multiLevelType w:val="hybridMultilevel"/>
    <w:tmpl w:val="72489A42"/>
    <w:lvl w:ilvl="0" w:tplc="D4542CB4">
      <w:start w:val="1"/>
      <w:numFmt w:val="decimal"/>
      <w:lvlText w:val="(%1)"/>
      <w:lvlJc w:val="left"/>
      <w:pPr>
        <w:ind w:left="480" w:hanging="480"/>
      </w:pPr>
      <w:rPr>
        <w:rFonts w:hint="default"/>
      </w:rPr>
    </w:lvl>
    <w:lvl w:ilvl="1" w:tplc="70886DCA">
      <w:start w:val="1"/>
      <w:numFmt w:val="decimal"/>
      <w:lvlText w:val="(%2)"/>
      <w:lvlJc w:val="left"/>
      <w:pPr>
        <w:ind w:left="1134" w:hanging="3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87037C"/>
    <w:multiLevelType w:val="hybridMultilevel"/>
    <w:tmpl w:val="A7C0FD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EEF678D"/>
    <w:multiLevelType w:val="hybridMultilevel"/>
    <w:tmpl w:val="51D49D68"/>
    <w:lvl w:ilvl="0" w:tplc="145EA9B0">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13A5189"/>
    <w:multiLevelType w:val="hybridMultilevel"/>
    <w:tmpl w:val="94B2E548"/>
    <w:lvl w:ilvl="0" w:tplc="E968E292">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6054A3"/>
    <w:multiLevelType w:val="hybridMultilevel"/>
    <w:tmpl w:val="FD4E3078"/>
    <w:lvl w:ilvl="0" w:tplc="8056D95A">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B6A0B41"/>
    <w:multiLevelType w:val="hybridMultilevel"/>
    <w:tmpl w:val="3390A1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3C02D9"/>
    <w:multiLevelType w:val="hybridMultilevel"/>
    <w:tmpl w:val="CE1A3DB8"/>
    <w:lvl w:ilvl="0" w:tplc="7FA21208">
      <w:start w:val="1"/>
      <w:numFmt w:val="taiwaneseCountingThousand"/>
      <w:lvlText w:val="%1."/>
      <w:lvlJc w:val="left"/>
      <w:pPr>
        <w:ind w:left="480" w:hanging="480"/>
      </w:pPr>
      <w:rPr>
        <w:rFonts w:hint="default"/>
      </w:rPr>
    </w:lvl>
    <w:lvl w:ilvl="1" w:tplc="2B14FA9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5"/>
  </w:num>
  <w:num w:numId="4">
    <w:abstractNumId w:val="16"/>
  </w:num>
  <w:num w:numId="5">
    <w:abstractNumId w:val="0"/>
  </w:num>
  <w:num w:numId="6">
    <w:abstractNumId w:val="9"/>
  </w:num>
  <w:num w:numId="7">
    <w:abstractNumId w:val="1"/>
  </w:num>
  <w:num w:numId="8">
    <w:abstractNumId w:val="10"/>
  </w:num>
  <w:num w:numId="9">
    <w:abstractNumId w:val="3"/>
  </w:num>
  <w:num w:numId="10">
    <w:abstractNumId w:val="14"/>
  </w:num>
  <w:num w:numId="11">
    <w:abstractNumId w:val="4"/>
  </w:num>
  <w:num w:numId="12">
    <w:abstractNumId w:val="8"/>
  </w:num>
  <w:num w:numId="13">
    <w:abstractNumId w:val="7"/>
  </w:num>
  <w:num w:numId="14">
    <w:abstractNumId w:val="12"/>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MLQ0MzG2NLU0MjJU0lEKTi0uzszPAykwrAUAuHMDgiwAAAA="/>
  </w:docVars>
  <w:rsids>
    <w:rsidRoot w:val="00C95874"/>
    <w:rsid w:val="00024C3C"/>
    <w:rsid w:val="00055EC8"/>
    <w:rsid w:val="00067809"/>
    <w:rsid w:val="000B0940"/>
    <w:rsid w:val="001107A8"/>
    <w:rsid w:val="00151D94"/>
    <w:rsid w:val="00161644"/>
    <w:rsid w:val="001753DB"/>
    <w:rsid w:val="001E3A8F"/>
    <w:rsid w:val="00256BA6"/>
    <w:rsid w:val="002752E9"/>
    <w:rsid w:val="002B4F7A"/>
    <w:rsid w:val="003B7DBB"/>
    <w:rsid w:val="00441DE1"/>
    <w:rsid w:val="004E7AE4"/>
    <w:rsid w:val="005C6D0E"/>
    <w:rsid w:val="005E6F9C"/>
    <w:rsid w:val="00614696"/>
    <w:rsid w:val="00692E57"/>
    <w:rsid w:val="007D64B5"/>
    <w:rsid w:val="007F49A6"/>
    <w:rsid w:val="00810432"/>
    <w:rsid w:val="008D46E1"/>
    <w:rsid w:val="00910693"/>
    <w:rsid w:val="00990267"/>
    <w:rsid w:val="009E5F3D"/>
    <w:rsid w:val="00A84B75"/>
    <w:rsid w:val="00B00E28"/>
    <w:rsid w:val="00B47758"/>
    <w:rsid w:val="00B66A21"/>
    <w:rsid w:val="00BB3D74"/>
    <w:rsid w:val="00BD77DF"/>
    <w:rsid w:val="00C95874"/>
    <w:rsid w:val="00CC0495"/>
    <w:rsid w:val="00D0060E"/>
    <w:rsid w:val="00D07C54"/>
    <w:rsid w:val="00D32BC6"/>
    <w:rsid w:val="00D860C1"/>
    <w:rsid w:val="00DB5C80"/>
    <w:rsid w:val="00E4599F"/>
    <w:rsid w:val="00EB472C"/>
    <w:rsid w:val="00ED735D"/>
    <w:rsid w:val="00EE46A0"/>
    <w:rsid w:val="00F30ED7"/>
    <w:rsid w:val="00F42048"/>
    <w:rsid w:val="00FA30FB"/>
    <w:rsid w:val="00FD5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52A292-F3EE-4791-88B7-056FECEF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7DF"/>
    <w:rPr>
      <w:color w:val="0563C1" w:themeColor="hyperlink"/>
      <w:u w:val="single"/>
    </w:rPr>
  </w:style>
  <w:style w:type="paragraph" w:styleId="a4">
    <w:name w:val="List Paragraph"/>
    <w:basedOn w:val="a"/>
    <w:uiPriority w:val="34"/>
    <w:qFormat/>
    <w:rsid w:val="00810432"/>
    <w:pPr>
      <w:ind w:leftChars="200" w:left="480"/>
    </w:pPr>
  </w:style>
  <w:style w:type="paragraph" w:styleId="a5">
    <w:name w:val="header"/>
    <w:basedOn w:val="a"/>
    <w:link w:val="a6"/>
    <w:uiPriority w:val="99"/>
    <w:unhideWhenUsed/>
    <w:rsid w:val="00810432"/>
    <w:pPr>
      <w:tabs>
        <w:tab w:val="center" w:pos="4153"/>
        <w:tab w:val="right" w:pos="8306"/>
      </w:tabs>
      <w:snapToGrid w:val="0"/>
    </w:pPr>
    <w:rPr>
      <w:sz w:val="20"/>
      <w:szCs w:val="20"/>
    </w:rPr>
  </w:style>
  <w:style w:type="character" w:customStyle="1" w:styleId="a6">
    <w:name w:val="頁首 字元"/>
    <w:basedOn w:val="a0"/>
    <w:link w:val="a5"/>
    <w:uiPriority w:val="99"/>
    <w:rsid w:val="00810432"/>
    <w:rPr>
      <w:sz w:val="20"/>
      <w:szCs w:val="20"/>
    </w:rPr>
  </w:style>
  <w:style w:type="paragraph" w:styleId="a7">
    <w:name w:val="footer"/>
    <w:basedOn w:val="a"/>
    <w:link w:val="a8"/>
    <w:uiPriority w:val="99"/>
    <w:unhideWhenUsed/>
    <w:rsid w:val="00810432"/>
    <w:pPr>
      <w:tabs>
        <w:tab w:val="center" w:pos="4153"/>
        <w:tab w:val="right" w:pos="8306"/>
      </w:tabs>
      <w:snapToGrid w:val="0"/>
    </w:pPr>
    <w:rPr>
      <w:sz w:val="20"/>
      <w:szCs w:val="20"/>
    </w:rPr>
  </w:style>
  <w:style w:type="character" w:customStyle="1" w:styleId="a8">
    <w:name w:val="頁尾 字元"/>
    <w:basedOn w:val="a0"/>
    <w:link w:val="a7"/>
    <w:uiPriority w:val="99"/>
    <w:rsid w:val="008104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73614">
      <w:bodyDiv w:val="1"/>
      <w:marLeft w:val="0"/>
      <w:marRight w:val="0"/>
      <w:marTop w:val="0"/>
      <w:marBottom w:val="0"/>
      <w:divBdr>
        <w:top w:val="none" w:sz="0" w:space="0" w:color="auto"/>
        <w:left w:val="none" w:sz="0" w:space="0" w:color="auto"/>
        <w:bottom w:val="none" w:sz="0" w:space="0" w:color="auto"/>
        <w:right w:val="none" w:sz="0" w:space="0" w:color="auto"/>
      </w:divBdr>
    </w:div>
    <w:div w:id="859125342">
      <w:bodyDiv w:val="1"/>
      <w:marLeft w:val="0"/>
      <w:marRight w:val="0"/>
      <w:marTop w:val="0"/>
      <w:marBottom w:val="0"/>
      <w:divBdr>
        <w:top w:val="none" w:sz="0" w:space="0" w:color="auto"/>
        <w:left w:val="none" w:sz="0" w:space="0" w:color="auto"/>
        <w:bottom w:val="none" w:sz="0" w:space="0" w:color="auto"/>
        <w:right w:val="none" w:sz="0" w:space="0" w:color="auto"/>
      </w:divBdr>
    </w:div>
    <w:div w:id="1024868545">
      <w:bodyDiv w:val="1"/>
      <w:marLeft w:val="0"/>
      <w:marRight w:val="0"/>
      <w:marTop w:val="0"/>
      <w:marBottom w:val="0"/>
      <w:divBdr>
        <w:top w:val="none" w:sz="0" w:space="0" w:color="auto"/>
        <w:left w:val="none" w:sz="0" w:space="0" w:color="auto"/>
        <w:bottom w:val="none" w:sz="0" w:space="0" w:color="auto"/>
        <w:right w:val="none" w:sz="0" w:space="0" w:color="auto"/>
      </w:divBdr>
    </w:div>
    <w:div w:id="1094864827">
      <w:bodyDiv w:val="1"/>
      <w:marLeft w:val="0"/>
      <w:marRight w:val="0"/>
      <w:marTop w:val="0"/>
      <w:marBottom w:val="0"/>
      <w:divBdr>
        <w:top w:val="none" w:sz="0" w:space="0" w:color="auto"/>
        <w:left w:val="none" w:sz="0" w:space="0" w:color="auto"/>
        <w:bottom w:val="none" w:sz="0" w:space="0" w:color="auto"/>
        <w:right w:val="none" w:sz="0" w:space="0" w:color="auto"/>
      </w:divBdr>
    </w:div>
    <w:div w:id="1406535411">
      <w:bodyDiv w:val="1"/>
      <w:marLeft w:val="0"/>
      <w:marRight w:val="0"/>
      <w:marTop w:val="0"/>
      <w:marBottom w:val="0"/>
      <w:divBdr>
        <w:top w:val="none" w:sz="0" w:space="0" w:color="auto"/>
        <w:left w:val="none" w:sz="0" w:space="0" w:color="auto"/>
        <w:bottom w:val="none" w:sz="0" w:space="0" w:color="auto"/>
        <w:right w:val="none" w:sz="0" w:space="0" w:color="auto"/>
      </w:divBdr>
    </w:div>
    <w:div w:id="16250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el.colife.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FBB47-AA98-4218-ACFA-5763797B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呂瑾瑛</dc:creator>
  <cp:keywords/>
  <dc:description/>
  <cp:lastModifiedBy>admin</cp:lastModifiedBy>
  <cp:revision>2</cp:revision>
  <cp:lastPrinted>2020-04-06T08:53:00Z</cp:lastPrinted>
  <dcterms:created xsi:type="dcterms:W3CDTF">2021-01-25T06:27:00Z</dcterms:created>
  <dcterms:modified xsi:type="dcterms:W3CDTF">2021-01-25T06:27:00Z</dcterms:modified>
</cp:coreProperties>
</file>